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2E418" w14:textId="107851FE" w:rsidR="005155E1" w:rsidRPr="005155E1" w:rsidRDefault="005155E1" w:rsidP="005155E1">
      <w:pPr>
        <w:jc w:val="center"/>
        <w:rPr>
          <w:b/>
          <w:bCs/>
        </w:rPr>
      </w:pPr>
      <w:r w:rsidRPr="005155E1">
        <w:rPr>
          <w:b/>
          <w:bCs/>
        </w:rPr>
        <w:drawing>
          <wp:inline distT="0" distB="0" distL="0" distR="0" wp14:anchorId="6A63B4FB" wp14:editId="5BE4BEC4">
            <wp:extent cx="771525" cy="1066800"/>
            <wp:effectExtent l="0" t="0" r="9525" b="0"/>
            <wp:docPr id="115556966"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556966"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6B951733" w14:textId="717758BD" w:rsidR="005155E1" w:rsidRPr="005155E1" w:rsidRDefault="005155E1" w:rsidP="005155E1">
      <w:pPr>
        <w:jc w:val="center"/>
      </w:pPr>
      <w:r w:rsidRPr="005155E1">
        <w:rPr>
          <w:b/>
          <w:bCs/>
        </w:rPr>
        <w:br/>
        <w:t>кваліфікаційно-дисциплінарна комісія прокурорів</w:t>
      </w:r>
    </w:p>
    <w:p w14:paraId="51A7FF5B" w14:textId="77777777" w:rsidR="005155E1" w:rsidRPr="005155E1" w:rsidRDefault="005155E1" w:rsidP="005155E1">
      <w:pPr>
        <w:jc w:val="center"/>
      </w:pPr>
    </w:p>
    <w:p w14:paraId="34FC1B67" w14:textId="77777777" w:rsidR="005155E1" w:rsidRPr="005155E1" w:rsidRDefault="005155E1" w:rsidP="005155E1">
      <w:pPr>
        <w:jc w:val="center"/>
      </w:pPr>
      <w:r w:rsidRPr="005155E1">
        <w:rPr>
          <w:b/>
          <w:bCs/>
        </w:rPr>
        <w:t>РІШЕННЯ</w:t>
      </w:r>
      <w:r w:rsidRPr="005155E1">
        <w:rPr>
          <w:b/>
          <w:bCs/>
        </w:rPr>
        <w:br/>
        <w:t>№47дп-25</w:t>
      </w:r>
    </w:p>
    <w:p w14:paraId="46B413FC" w14:textId="77777777" w:rsidR="005155E1" w:rsidRPr="005155E1" w:rsidRDefault="005155E1" w:rsidP="005155E1">
      <w:pPr>
        <w:jc w:val="center"/>
      </w:pPr>
      <w:r w:rsidRPr="005155E1">
        <w:rPr>
          <w:b/>
          <w:bCs/>
        </w:rPr>
        <w:t>13 березня 2025</w:t>
      </w:r>
    </w:p>
    <w:p w14:paraId="056F9506" w14:textId="77777777" w:rsidR="005155E1" w:rsidRPr="005155E1" w:rsidRDefault="005155E1" w:rsidP="005155E1">
      <w:pPr>
        <w:jc w:val="center"/>
      </w:pPr>
      <w:r w:rsidRPr="005155E1">
        <w:rPr>
          <w:b/>
          <w:bCs/>
        </w:rPr>
        <w:t>Київ</w:t>
      </w:r>
    </w:p>
    <w:p w14:paraId="24B4BEEE" w14:textId="77777777" w:rsidR="005155E1" w:rsidRPr="005155E1" w:rsidRDefault="005155E1" w:rsidP="005155E1">
      <w:r w:rsidRPr="005155E1">
        <w:rPr>
          <w:b/>
          <w:bCs/>
        </w:rPr>
        <w:t xml:space="preserve">Про закриття дисциплінарного провадження стосовно прокурора відділу організаційно-методичної роботи та документального забезпечення структурних підрозділів Департаменту нагляду за додержанням законів органами безпеки Офісу Генерального прокурора </w:t>
      </w:r>
      <w:proofErr w:type="spellStart"/>
      <w:r w:rsidRPr="005155E1">
        <w:rPr>
          <w:b/>
          <w:bCs/>
        </w:rPr>
        <w:t>Бозовуляка</w:t>
      </w:r>
      <w:proofErr w:type="spellEnd"/>
      <w:r w:rsidRPr="005155E1">
        <w:rPr>
          <w:b/>
          <w:bCs/>
        </w:rPr>
        <w:t xml:space="preserve"> М.І.</w:t>
      </w:r>
    </w:p>
    <w:p w14:paraId="450D6955" w14:textId="77777777" w:rsidR="005155E1" w:rsidRPr="005155E1" w:rsidRDefault="005155E1" w:rsidP="005155E1"/>
    <w:p w14:paraId="2E8EB68D" w14:textId="77777777" w:rsidR="005155E1" w:rsidRPr="005155E1" w:rsidRDefault="005155E1" w:rsidP="005155E1">
      <w:r w:rsidRPr="005155E1">
        <w:t xml:space="preserve">Кваліфікаційно-дисциплінарна комісія прокурорів (далі – Комісія) у складі: головуючого – </w:t>
      </w:r>
      <w:proofErr w:type="spellStart"/>
      <w:r w:rsidRPr="005155E1">
        <w:t>Радзівона</w:t>
      </w:r>
      <w:proofErr w:type="spellEnd"/>
      <w:r w:rsidRPr="005155E1">
        <w:t xml:space="preserve"> М.О., членів Комісії: </w:t>
      </w:r>
      <w:proofErr w:type="spellStart"/>
      <w:r w:rsidRPr="005155E1">
        <w:t>Бобровник</w:t>
      </w:r>
      <w:proofErr w:type="spellEnd"/>
      <w:r w:rsidRPr="005155E1">
        <w:t xml:space="preserve"> С.В., </w:t>
      </w:r>
      <w:proofErr w:type="spellStart"/>
      <w:r w:rsidRPr="005155E1">
        <w:t>Булулукова</w:t>
      </w:r>
      <w:proofErr w:type="spellEnd"/>
      <w:r w:rsidRPr="005155E1">
        <w:t xml:space="preserve"> О.Ю., Гарбузи Н.В., Коваль К.П., </w:t>
      </w:r>
      <w:proofErr w:type="spellStart"/>
      <w:r w:rsidRPr="005155E1">
        <w:t>Куриленка</w:t>
      </w:r>
      <w:proofErr w:type="spellEnd"/>
      <w:r w:rsidRPr="005155E1">
        <w:t xml:space="preserve"> Д.В., </w:t>
      </w:r>
      <w:proofErr w:type="spellStart"/>
      <w:r w:rsidRPr="005155E1">
        <w:t>Мавроді</w:t>
      </w:r>
      <w:proofErr w:type="spellEnd"/>
      <w:r w:rsidRPr="005155E1">
        <w:t xml:space="preserve"> В.В., </w:t>
      </w:r>
      <w:proofErr w:type="spellStart"/>
      <w:r w:rsidRPr="005155E1">
        <w:t>Міхеда</w:t>
      </w:r>
      <w:proofErr w:type="spellEnd"/>
      <w:r w:rsidRPr="005155E1">
        <w:t xml:space="preserve"> О.В., Степанової Т.В., розглянувши висновок про відсутність дисциплінарного проступку у діях прокурора відділу організаційно-методичної роботи та документального забезпечення структурних підрозділів Департаменту нагляду за додержанням законів органами безпеки Офісу Генерального прокурора </w:t>
      </w:r>
      <w:proofErr w:type="spellStart"/>
      <w:r w:rsidRPr="005155E1">
        <w:t>Бозовуляка</w:t>
      </w:r>
      <w:proofErr w:type="spellEnd"/>
      <w:r w:rsidRPr="005155E1">
        <w:t xml:space="preserve"> М.І. у дисциплінарному провадженні № 07/3/2-920дс-106дп-24,</w:t>
      </w:r>
    </w:p>
    <w:p w14:paraId="33FDFC71" w14:textId="77777777" w:rsidR="005155E1" w:rsidRPr="005155E1" w:rsidRDefault="005155E1" w:rsidP="005155E1">
      <w:r w:rsidRPr="005155E1">
        <w:rPr>
          <w:b/>
          <w:bCs/>
        </w:rPr>
        <w:t>У С Т А Н О В И Л А:</w:t>
      </w:r>
    </w:p>
    <w:p w14:paraId="31CA3DE3" w14:textId="77777777" w:rsidR="005155E1" w:rsidRPr="005155E1" w:rsidRDefault="005155E1" w:rsidP="005155E1">
      <w:r w:rsidRPr="005155E1">
        <w:rPr>
          <w:b/>
          <w:bCs/>
        </w:rPr>
        <w:t>1. Відомості про прокурора, стосовно якого здійснюється дисциплінарне провадження</w:t>
      </w:r>
    </w:p>
    <w:p w14:paraId="36B50834" w14:textId="77777777" w:rsidR="005155E1" w:rsidRPr="005155E1" w:rsidRDefault="005155E1" w:rsidP="005155E1">
      <w:proofErr w:type="spellStart"/>
      <w:r w:rsidRPr="005155E1">
        <w:t>Бозовуляк</w:t>
      </w:r>
      <w:proofErr w:type="spellEnd"/>
      <w:r w:rsidRPr="005155E1">
        <w:t xml:space="preserve"> Микола Іванович в органах прокуратури працював з липня 1999 року до березня 2004 року та продовжує працювати з вересня 2005 року дотепер.</w:t>
      </w:r>
    </w:p>
    <w:p w14:paraId="5A088B74" w14:textId="77777777" w:rsidR="005155E1" w:rsidRPr="005155E1" w:rsidRDefault="005155E1" w:rsidP="005155E1">
      <w:r w:rsidRPr="005155E1">
        <w:t>Із 06 липня 2023 року обіймає посаду прокурора відділу організаційно-методичної роботи та документального забезпечення структурних підрозділів Департаменту нагляду за додержанням законів органами безпеки Офісу Генерального прокурора.</w:t>
      </w:r>
    </w:p>
    <w:p w14:paraId="14DAD5CF" w14:textId="77777777" w:rsidR="005155E1" w:rsidRPr="005155E1" w:rsidRDefault="005155E1" w:rsidP="005155E1">
      <w:r w:rsidRPr="005155E1">
        <w:lastRenderedPageBreak/>
        <w:t>Присягу працівника прокуратури склав 09 лютого 2011 року, з положеннями Кодексу професійної етики та поведінки працівників прокуратури ознайомлений 21 грудня 2012 року.</w:t>
      </w:r>
    </w:p>
    <w:p w14:paraId="2A49128F" w14:textId="77777777" w:rsidR="005155E1" w:rsidRPr="005155E1" w:rsidRDefault="005155E1" w:rsidP="005155E1">
      <w:r w:rsidRPr="005155E1">
        <w:t>Характеризується позитивно, неодноразово заохочений Генеральним прокурором. Дисциплінарних стягнень не має.</w:t>
      </w:r>
    </w:p>
    <w:p w14:paraId="5059BFCE" w14:textId="77777777" w:rsidR="005155E1" w:rsidRPr="005155E1" w:rsidRDefault="005155E1" w:rsidP="005155E1">
      <w:r w:rsidRPr="005155E1">
        <w:rPr>
          <w:b/>
          <w:bCs/>
        </w:rPr>
        <w:t>2. Відомості щодо етапів дисциплінарного провадження</w:t>
      </w:r>
    </w:p>
    <w:p w14:paraId="1E202318" w14:textId="77777777" w:rsidR="005155E1" w:rsidRPr="005155E1" w:rsidRDefault="005155E1" w:rsidP="005155E1">
      <w:r w:rsidRPr="005155E1">
        <w:t xml:space="preserve">До Комісії 12 листопада 2024 року надійшла дисциплінарна скарга виконувача обов’язків керівника Генеральної інспекції Офісу Генерального прокурора Дзюби І.І. про вчинення прокурором відділу організаційно-методичної роботи та документального забезпечення структурних підрозділів Департаменту нагляду за додержанням законів органами безпеки Офісу Генерального прокурора </w:t>
      </w:r>
      <w:proofErr w:type="spellStart"/>
      <w:r w:rsidRPr="005155E1">
        <w:t>Бозовуляком</w:t>
      </w:r>
      <w:proofErr w:type="spellEnd"/>
      <w:r w:rsidRPr="005155E1">
        <w:t xml:space="preserve"> М.І. дисциплінарного проступку.</w:t>
      </w:r>
    </w:p>
    <w:p w14:paraId="51EF20B7" w14:textId="77777777" w:rsidR="005155E1" w:rsidRPr="005155E1" w:rsidRDefault="005155E1" w:rsidP="005155E1">
      <w:r w:rsidRPr="005155E1">
        <w:t>Підставою для притягнення до дисциплінарної відповідальності в скарзі зазначено пункти 1, 6 частини першої статті 43 Закону України «Про прокуратуру» від 14 жовтня 2014 року № 1697-VII (далі – Закон № 1697-VII) – неналежне виконання службових обов’язків, систематичне (два і більше разів протягом одного року) порушення правил прокурорської етики.</w:t>
      </w:r>
    </w:p>
    <w:p w14:paraId="5DC6F3E1" w14:textId="77777777" w:rsidR="005155E1" w:rsidRPr="005155E1" w:rsidRDefault="005155E1" w:rsidP="005155E1">
      <w:r w:rsidRPr="005155E1">
        <w:t xml:space="preserve">У зв’язку зі сформуванням повноважного складу Комісії, дисциплінарну скаргу автоматизованою системою для вирішення питання про відкриття дисциплінарного провадження </w:t>
      </w:r>
      <w:proofErr w:type="spellStart"/>
      <w:r w:rsidRPr="005155E1">
        <w:t>розподілено</w:t>
      </w:r>
      <w:proofErr w:type="spellEnd"/>
      <w:r w:rsidRPr="005155E1">
        <w:t xml:space="preserve"> 25 грудня 2024 року члену Комісії </w:t>
      </w:r>
      <w:proofErr w:type="spellStart"/>
      <w:r w:rsidRPr="005155E1">
        <w:t>Бобровник</w:t>
      </w:r>
      <w:proofErr w:type="spellEnd"/>
      <w:r w:rsidRPr="005155E1">
        <w:t xml:space="preserve"> С.В., якою 27 грудня 2024 року прийнято рішення про відкриття дисциплінарного провадження № 07/3/2-920дс-106дп-24.</w:t>
      </w:r>
    </w:p>
    <w:p w14:paraId="3486F20E" w14:textId="77777777" w:rsidR="005155E1" w:rsidRPr="005155E1" w:rsidRDefault="005155E1" w:rsidP="005155E1">
      <w:r w:rsidRPr="005155E1">
        <w:t xml:space="preserve">За результатами перевірки членом Комісії </w:t>
      </w:r>
      <w:proofErr w:type="spellStart"/>
      <w:r w:rsidRPr="005155E1">
        <w:t>Бобровник</w:t>
      </w:r>
      <w:proofErr w:type="spellEnd"/>
      <w:r w:rsidRPr="005155E1">
        <w:t xml:space="preserve"> С.В. 26 лютого 2024 року складено висновок про відсутність дисциплінарного проступку у діях прокурора </w:t>
      </w:r>
      <w:proofErr w:type="spellStart"/>
      <w:r w:rsidRPr="005155E1">
        <w:t>Бозовуляка</w:t>
      </w:r>
      <w:proofErr w:type="spellEnd"/>
      <w:r w:rsidRPr="005155E1">
        <w:t xml:space="preserve"> М.І., який із зібраними матеріалами передано на розгляд Комісії. Далі скаржника та прокурора </w:t>
      </w:r>
      <w:proofErr w:type="spellStart"/>
      <w:r w:rsidRPr="005155E1">
        <w:t>Бозовуляка</w:t>
      </w:r>
      <w:proofErr w:type="spellEnd"/>
      <w:r w:rsidRPr="005155E1">
        <w:t xml:space="preserve"> М.І. належним чином повідомлено про час і місце засідання Комісії.</w:t>
      </w:r>
    </w:p>
    <w:p w14:paraId="3800CB78" w14:textId="77777777" w:rsidR="005155E1" w:rsidRPr="005155E1" w:rsidRDefault="005155E1" w:rsidP="005155E1">
      <w:r w:rsidRPr="005155E1">
        <w:t xml:space="preserve">У засіданні Комісії, яке відбулось 13 березня 2024 року, від скаржника взяв участь прокурор відділу запобігання правопорушенням в органах прокуратури управління внутрішньої безпеки Генеральної інспекції Офісу Генерального прокурора ОСОБА 1, який доводи дисциплінарної скарги підтримав, просив притягнути </w:t>
      </w:r>
      <w:proofErr w:type="spellStart"/>
      <w:r w:rsidRPr="005155E1">
        <w:t>Бозовуляка</w:t>
      </w:r>
      <w:proofErr w:type="spellEnd"/>
      <w:r w:rsidRPr="005155E1">
        <w:t xml:space="preserve"> М.І. до дисциплінарної відповідальності, а також заявив клопотання про надання дозволу для оскарження рішення Комісії до Вищої ради правосуддя у разі закриття дисциплінарного провадження.</w:t>
      </w:r>
    </w:p>
    <w:p w14:paraId="118A7FE8" w14:textId="77777777" w:rsidR="005155E1" w:rsidRPr="005155E1" w:rsidRDefault="005155E1" w:rsidP="005155E1">
      <w:r w:rsidRPr="005155E1">
        <w:t xml:space="preserve">Прокурор </w:t>
      </w:r>
      <w:proofErr w:type="spellStart"/>
      <w:r w:rsidRPr="005155E1">
        <w:t>Бозовуляк</w:t>
      </w:r>
      <w:proofErr w:type="spellEnd"/>
      <w:r w:rsidRPr="005155E1">
        <w:t xml:space="preserve"> М.І. взяв участь у засіданні Комісії особисто, з висновком члена Комісії погодився, просив закрити дисциплінарне провадження.</w:t>
      </w:r>
    </w:p>
    <w:p w14:paraId="09599B6F" w14:textId="77777777" w:rsidR="005155E1" w:rsidRPr="005155E1" w:rsidRDefault="005155E1" w:rsidP="005155E1">
      <w:r w:rsidRPr="005155E1">
        <w:rPr>
          <w:b/>
          <w:bCs/>
        </w:rPr>
        <w:lastRenderedPageBreak/>
        <w:t>3.</w:t>
      </w:r>
      <w:r w:rsidRPr="005155E1">
        <w:t> </w:t>
      </w:r>
      <w:r w:rsidRPr="005155E1">
        <w:rPr>
          <w:b/>
          <w:bCs/>
        </w:rPr>
        <w:t>Зміст дисциплінарної скарги</w:t>
      </w:r>
    </w:p>
    <w:p w14:paraId="4DACB4FC" w14:textId="77777777" w:rsidR="005155E1" w:rsidRPr="005155E1" w:rsidRDefault="005155E1" w:rsidP="005155E1">
      <w:r w:rsidRPr="005155E1">
        <w:t xml:space="preserve">Скаржником у дисциплінарній скарзі зазначено, що прокурор </w:t>
      </w:r>
      <w:proofErr w:type="spellStart"/>
      <w:r w:rsidRPr="005155E1">
        <w:t>Бозовуляк</w:t>
      </w:r>
      <w:proofErr w:type="spellEnd"/>
      <w:r w:rsidRPr="005155E1">
        <w:t xml:space="preserve"> М.І. 25 вересня 2024 року о 09 год 09 хв, перебуваючи на своєму робочому місці за </w:t>
      </w:r>
      <w:proofErr w:type="spellStart"/>
      <w:r w:rsidRPr="005155E1">
        <w:t>адресою</w:t>
      </w:r>
      <w:proofErr w:type="spellEnd"/>
      <w:r w:rsidRPr="005155E1">
        <w:t>: (конфіденційна інформація), з ІР-адреси (конфіденційна інформація) у порушення вимог статті 21 Кодексу професійної етики та поведінки прокурорів, затвердженого 27 квітня 2017 року Всеукраїнською конференцією прокурорів, в редакції від 28 лютого 2023 року (далі – Кодекс етики), вчинив дії, які полягали в безпідставному перегляді відомостей у інформаційній системі «Єдиний реєстр досудових розслідувань» (далі – ЄРДР) про кримінальне провадження, розслідуване Національним антикорупційним бюро України (далі – НАБУ), а саме: кримінальне провадження № (конфіденційна інформація) від 16 вересня 2024 року за підозрою заступника керівника Запорізької обласної прокуратури ОСОБА 2 у вчиненні кримінального правопорушення, передбаченого частиною четвертою статті 368 Кримінального кодексу (далі – КК) України, отримавши доступ до відомостей щодо складу слідчої групи, групи прокурорів, фабули, кваліфікації, часу повідомлення про підозру та інших відомостей досудового розслідування.   </w:t>
      </w:r>
    </w:p>
    <w:p w14:paraId="75A80235" w14:textId="77777777" w:rsidR="005155E1" w:rsidRPr="005155E1" w:rsidRDefault="005155E1" w:rsidP="005155E1">
      <w:r w:rsidRPr="005155E1">
        <w:t xml:space="preserve">Також скаржник зазначив, що службовим розслідуванням установлено, що протягом поточного року, прокурором </w:t>
      </w:r>
      <w:proofErr w:type="spellStart"/>
      <w:r w:rsidRPr="005155E1">
        <w:t>Бозовуляком</w:t>
      </w:r>
      <w:proofErr w:type="spellEnd"/>
      <w:r w:rsidRPr="005155E1">
        <w:t xml:space="preserve"> М.І. здійснено перегляд відомостей про інші кримінальні провадження, які розслідуються (розслідувались) НАБУ, а саме: № (конфіденційна інформація) (переглядав 24 вересня 2024 року); № (конфіденційна інформація) (переглядав 26 червня 2024 року); № (конфіденційна інформація) (переглядав 22 квітня 2024 року); № (конфіденційна інформація) (переглядав 18 квітня 2024 року); № (конфіденційна інформація), № (конфіденційна інформація), № (конфіденційна інформація), № (конфіденційна інформація) (переглядав 26 лютого 2024 року); № (конфіденційна інформація) (переглядав 14 лютого 2024 року); № (конфіденційна інформація) (переглядав 06 лютого 2024 року).</w:t>
      </w:r>
    </w:p>
    <w:p w14:paraId="4969A337" w14:textId="77777777" w:rsidR="005155E1" w:rsidRPr="005155E1" w:rsidRDefault="005155E1" w:rsidP="005155E1">
      <w:r w:rsidRPr="005155E1">
        <w:t xml:space="preserve">З огляду на викладене, на думку скаржника, </w:t>
      </w:r>
      <w:proofErr w:type="spellStart"/>
      <w:r w:rsidRPr="005155E1">
        <w:t>Бозовуляк</w:t>
      </w:r>
      <w:proofErr w:type="spellEnd"/>
      <w:r w:rsidRPr="005155E1">
        <w:t xml:space="preserve"> М.І. неналежно виконував свої службові обов’язки та систематично (два і більше разів протягом одного року) порушив правила прокурорської етики, у зв’язку з чим він підлягає притягненню до дисциплінарної відповідальності на підставі пунктів 1, 6 частини першої статті 43 Закону №  1697</w:t>
      </w:r>
      <w:r w:rsidRPr="005155E1">
        <w:noBreakHyphen/>
        <w:t>VII.</w:t>
      </w:r>
    </w:p>
    <w:p w14:paraId="74A74779" w14:textId="77777777" w:rsidR="005155E1" w:rsidRPr="005155E1" w:rsidRDefault="005155E1" w:rsidP="005155E1">
      <w:r w:rsidRPr="005155E1">
        <w:rPr>
          <w:b/>
          <w:bCs/>
        </w:rPr>
        <w:t>4. Обставини, встановлені під час провадження</w:t>
      </w:r>
    </w:p>
    <w:p w14:paraId="506DECA2" w14:textId="77777777" w:rsidR="005155E1" w:rsidRPr="005155E1" w:rsidRDefault="005155E1" w:rsidP="005155E1">
      <w:r w:rsidRPr="005155E1">
        <w:t xml:space="preserve">Заслухавши члена Комісії </w:t>
      </w:r>
      <w:proofErr w:type="spellStart"/>
      <w:r w:rsidRPr="005155E1">
        <w:t>Бобровник</w:t>
      </w:r>
      <w:proofErr w:type="spellEnd"/>
      <w:r w:rsidRPr="005155E1">
        <w:t xml:space="preserve"> С.В., прокурора </w:t>
      </w:r>
      <w:proofErr w:type="spellStart"/>
      <w:r w:rsidRPr="005155E1">
        <w:t>Бозовуляка</w:t>
      </w:r>
      <w:proofErr w:type="spellEnd"/>
      <w:r w:rsidRPr="005155E1">
        <w:t xml:space="preserve"> М.І., представника скаржника прокурора ОСОБА 1, вивчивши висновок, дослідивши матеріали перевірки, Комісією встановлено таке.</w:t>
      </w:r>
    </w:p>
    <w:p w14:paraId="241BF079" w14:textId="77777777" w:rsidR="005155E1" w:rsidRPr="005155E1" w:rsidRDefault="005155E1" w:rsidP="005155E1">
      <w:r w:rsidRPr="005155E1">
        <w:lastRenderedPageBreak/>
        <w:t xml:space="preserve">До Офісу Генерального прокурора 25 вересня 2024 року за </w:t>
      </w:r>
      <w:proofErr w:type="spellStart"/>
      <w:r w:rsidRPr="005155E1">
        <w:t>вх</w:t>
      </w:r>
      <w:proofErr w:type="spellEnd"/>
      <w:r w:rsidRPr="005155E1">
        <w:t xml:space="preserve"> №215153-24 надійшов лист НАБУ, відповідно до якого у зв’язку зі здійсненням розслідування детективами НАБУ кримінального провадження № (конфіденційна інформація) та необхідністю встановлення всіх обставин, що підлягають доказуванню, на підставі статей 3, 9, 39, 40, 93 Кримінального процесуального кодексу (далі – КПК) України запропоновано невідкладно надати вичерпну інформацію про історію та користувачів, які з використанням власних згенерованих ключів здійснювали перегляд відомостей в ЄРДР у вищевказаному кримінальному провадженні.</w:t>
      </w:r>
    </w:p>
    <w:p w14:paraId="5EE521D4" w14:textId="77777777" w:rsidR="005155E1" w:rsidRPr="005155E1" w:rsidRDefault="005155E1" w:rsidP="005155E1">
      <w:r w:rsidRPr="005155E1">
        <w:t xml:space="preserve">Так, в ході службового розслідування установлено, що 25 вересня 2024 року о 09 год 09 хв відомості про кримінальне провадження № (конфіденційна інформація) переглядалися прокурором </w:t>
      </w:r>
      <w:proofErr w:type="spellStart"/>
      <w:r w:rsidRPr="005155E1">
        <w:t>Бозовуляком</w:t>
      </w:r>
      <w:proofErr w:type="spellEnd"/>
      <w:r w:rsidRPr="005155E1">
        <w:t xml:space="preserve"> М.І., з ІР-адреси (конфіденційна інформація) під час перебування останнього на своєму робочому місці за </w:t>
      </w:r>
      <w:proofErr w:type="spellStart"/>
      <w:r w:rsidRPr="005155E1">
        <w:t>адресою</w:t>
      </w:r>
      <w:proofErr w:type="spellEnd"/>
      <w:r w:rsidRPr="005155E1">
        <w:t>: (конфіденційна інформація).</w:t>
      </w:r>
    </w:p>
    <w:p w14:paraId="174FB3FC" w14:textId="77777777" w:rsidR="005155E1" w:rsidRPr="005155E1" w:rsidRDefault="005155E1" w:rsidP="005155E1">
      <w:r w:rsidRPr="005155E1">
        <w:t xml:space="preserve">Опитаний з цього приводу прокурор </w:t>
      </w:r>
      <w:proofErr w:type="spellStart"/>
      <w:r w:rsidRPr="005155E1">
        <w:t>Бозовуляк</w:t>
      </w:r>
      <w:proofErr w:type="spellEnd"/>
      <w:r w:rsidRPr="005155E1">
        <w:t xml:space="preserve"> М.І. факт перегляду 25 вересня 2024 року о 09 год 09 хв відомостей у ЄРДР про кримінальне провадження № (конфіденційна інформація) підтвердив, зазначивши, що здійснив перегляд з метою з’ясування, чи стосуються вони службових завдань, які він виконує, і, з’ясувавши, що кримінальне провадження не стосується виконуваних ним завдань, провадженням більше не цікавився. Інформацію з ЄРДР не розповсюджував, про перегляд цих відомостей нікому не повідомляв.</w:t>
      </w:r>
    </w:p>
    <w:p w14:paraId="67B88896" w14:textId="77777777" w:rsidR="005155E1" w:rsidRPr="005155E1" w:rsidRDefault="005155E1" w:rsidP="005155E1">
      <w:r w:rsidRPr="005155E1">
        <w:t xml:space="preserve">Під час перевірки встановлено, що відповідно до рапорту першого заступника Генерального прокурора Хоменка О.М. №103-2930ВН-24 від 11 липня 2023 року, погодженого Генеральним прокурором з липня 2023 року, прокурору </w:t>
      </w:r>
      <w:proofErr w:type="spellStart"/>
      <w:r w:rsidRPr="005155E1">
        <w:t>Бозовуляку</w:t>
      </w:r>
      <w:proofErr w:type="spellEnd"/>
      <w:r w:rsidRPr="005155E1">
        <w:t xml:space="preserve"> М.І. надано доступ до ЄРДР з правами користувача і рольовою моделлю доступу до системи «Аналітик прокуратури».</w:t>
      </w:r>
    </w:p>
    <w:p w14:paraId="2D5CCB9E" w14:textId="77777777" w:rsidR="005155E1" w:rsidRPr="005155E1" w:rsidRDefault="005155E1" w:rsidP="005155E1">
      <w:r w:rsidRPr="005155E1">
        <w:t>Відповідно до пункту 5 глави 3 розділу 1 Положення про Єдиний реєстр досудових розслідувань, порядок формування та ведення (далі – Положення про ЄРДР), доступ до внесених у ЄРДР відомостей щодо кримінальних правопорушень, пов'язаних з прийняттям пропозиції, обіцянки одержання або одержанням неправомірної вигоди, відкривається з моменту повідомлення про підозру особі або прийняття рішення про закриття провадження без оголошення підозри особі. У зв’язку з наведеним до моменту оголошення про підозру відомості про вказане кримінальне провадження у ЄРДР були закриті.</w:t>
      </w:r>
    </w:p>
    <w:p w14:paraId="5BFC402B" w14:textId="77777777" w:rsidR="005155E1" w:rsidRPr="005155E1" w:rsidRDefault="005155E1" w:rsidP="005155E1">
      <w:r w:rsidRPr="005155E1">
        <w:t xml:space="preserve">Ураховуючи вимоги Положення про ЄРДР і той факт, що 25 вересня 2024 року о 09 год 09 хв прокурором </w:t>
      </w:r>
      <w:proofErr w:type="spellStart"/>
      <w:r w:rsidRPr="005155E1">
        <w:t>Бозовуляком</w:t>
      </w:r>
      <w:proofErr w:type="spellEnd"/>
      <w:r w:rsidRPr="005155E1">
        <w:t xml:space="preserve"> М.І. здійснено перегляд відомостей кримінального провадження № (конфіденційна інформація), інформація про факт повідомлення ОСОБА 2 про підозру була внесена до ЄРДР до вказаного </w:t>
      </w:r>
      <w:r w:rsidRPr="005155E1">
        <w:lastRenderedPageBreak/>
        <w:t>часу, що зняло обмеження на можливість перегляду відомостей вказаного кримінального провадження (всі вкладки у провадженні, зокрема правопорушення, правопорушник, рух).</w:t>
      </w:r>
    </w:p>
    <w:p w14:paraId="77368E4E" w14:textId="77777777" w:rsidR="005155E1" w:rsidRPr="005155E1" w:rsidRDefault="005155E1" w:rsidP="005155E1">
      <w:r w:rsidRPr="005155E1">
        <w:t xml:space="preserve">Під час службового розслідування опитано заступника начальника Департаменту нагляду за додержанням законів органами безпеки Офісу Генерального прокурора ОСОБА 3 яка пояснила, що з метою виконання завдань, покладених на Департамент, працівниками відділу організаційно-методичної роботи та документального забезпечення структурних підрозділів здійснювалося вивчення та узагальнення стану процесуального керівництва з проблемних питань, які виникають у практиці та потребують комплексного аналізу, вивчення стану додержання КПК України у конкретних кримінальних провадженнях за дорученням керівництва, оперативний моніторинг ЄРДР з метою виявлення ситуацій, які потребують вивчення, аналіз стану та структури кримінальних правопорушень, з’ясування органу досудового розслідування, у якому перебувають кримінальні провадження, розгляд інформаційних запитів, звернень тощо, підготовка матеріалів для розгляду на оперативних нарадах, інформаційне забезпечення участі першого заступника Генерального прокурора Хоменка О.М. у роботі Міжвідомчої робочої групи з питань реалізації державної </w:t>
      </w:r>
      <w:proofErr w:type="spellStart"/>
      <w:r w:rsidRPr="005155E1">
        <w:t>санкційної</w:t>
      </w:r>
      <w:proofErr w:type="spellEnd"/>
      <w:r w:rsidRPr="005155E1">
        <w:t xml:space="preserve"> політики тощо.</w:t>
      </w:r>
    </w:p>
    <w:p w14:paraId="02FE3AA1" w14:textId="77777777" w:rsidR="005155E1" w:rsidRPr="005155E1" w:rsidRDefault="005155E1" w:rsidP="005155E1">
      <w:r w:rsidRPr="005155E1">
        <w:t xml:space="preserve">Безпосередньо прокурором </w:t>
      </w:r>
      <w:proofErr w:type="spellStart"/>
      <w:r w:rsidRPr="005155E1">
        <w:t>Бозовуляком</w:t>
      </w:r>
      <w:proofErr w:type="spellEnd"/>
      <w:r w:rsidRPr="005155E1">
        <w:t xml:space="preserve"> М.І. виконувались щотижневі, щомісячні, щоквартальні, </w:t>
      </w:r>
      <w:proofErr w:type="spellStart"/>
      <w:r w:rsidRPr="005155E1">
        <w:t>щопіврічні</w:t>
      </w:r>
      <w:proofErr w:type="spellEnd"/>
      <w:r w:rsidRPr="005155E1">
        <w:t>, щорічні завдання, здійснювався розгляд звернень і запитів тощо.</w:t>
      </w:r>
    </w:p>
    <w:p w14:paraId="6E1BE25D" w14:textId="77777777" w:rsidR="005155E1" w:rsidRPr="005155E1" w:rsidRDefault="005155E1" w:rsidP="005155E1">
      <w:r w:rsidRPr="005155E1">
        <w:t xml:space="preserve">Для виконання доручень керівництва Офісу Генерального прокурора, Департаменту нагляду за додержанням законів органами безпеки, розгляду звернень та запитів, опрацювання та розгляду документів прокурор </w:t>
      </w:r>
      <w:proofErr w:type="spellStart"/>
      <w:r w:rsidRPr="005155E1">
        <w:t>Бозовуляк</w:t>
      </w:r>
      <w:proofErr w:type="spellEnd"/>
      <w:r w:rsidRPr="005155E1">
        <w:t> М.І. мав доступ до ЄРДР з роллю «Аналітик прокуратури».</w:t>
      </w:r>
    </w:p>
    <w:p w14:paraId="3EC80C9D" w14:textId="77777777" w:rsidR="005155E1" w:rsidRPr="005155E1" w:rsidRDefault="005155E1" w:rsidP="005155E1">
      <w:r w:rsidRPr="005155E1">
        <w:t xml:space="preserve">Також прокурор ОСОБА 3 пояснила, що під час з’ясування обставин перегляду відомостей кримінального провадження № (конфіденційна інформація) прокурор </w:t>
      </w:r>
      <w:proofErr w:type="spellStart"/>
      <w:r w:rsidRPr="005155E1">
        <w:t>Бозовуляк</w:t>
      </w:r>
      <w:proofErr w:type="spellEnd"/>
      <w:r w:rsidRPr="005155E1">
        <w:t xml:space="preserve"> М.І. повідомив, що про кримінальне провадження йому стало відомо з новин у медіа.</w:t>
      </w:r>
    </w:p>
    <w:p w14:paraId="1B98B323" w14:textId="77777777" w:rsidR="005155E1" w:rsidRPr="005155E1" w:rsidRDefault="005155E1" w:rsidP="005155E1">
      <w:r w:rsidRPr="005155E1">
        <w:t xml:space="preserve">Далі встановлено, що станом на 24-27 вересня 2024 року у прокурора </w:t>
      </w:r>
      <w:proofErr w:type="spellStart"/>
      <w:r w:rsidRPr="005155E1">
        <w:t>Бозовуляка</w:t>
      </w:r>
      <w:proofErr w:type="spellEnd"/>
      <w:r w:rsidRPr="005155E1">
        <w:t xml:space="preserve"> М.І. на розгляді документів щодо кримінального провадження № (конфіденційна інформація) не було. Доручень від керівництва Офісу Генерального прокурора, Департаменту нагляду за додержанням законів органами безпеки, начальника відділу ОСОБА 4 прокурору </w:t>
      </w:r>
      <w:proofErr w:type="spellStart"/>
      <w:r w:rsidRPr="005155E1">
        <w:t>Бозовуляку</w:t>
      </w:r>
      <w:proofErr w:type="spellEnd"/>
      <w:r w:rsidRPr="005155E1">
        <w:t xml:space="preserve"> М.І. щодо перегляду відомостей вказаного кримінального провадження не надавалось.</w:t>
      </w:r>
    </w:p>
    <w:p w14:paraId="4C1CFFDC" w14:textId="77777777" w:rsidR="005155E1" w:rsidRPr="005155E1" w:rsidRDefault="005155E1" w:rsidP="005155E1">
      <w:r w:rsidRPr="005155E1">
        <w:lastRenderedPageBreak/>
        <w:t xml:space="preserve">Також встановлено, що у ході службового розслідування на адресу Офісу Генерального прокурора надійшов лист НАБУ від 25 жовтня 2024 року №242096-24, відповідно до якого під час досудового розслідування заплановано допит прокурора </w:t>
      </w:r>
      <w:proofErr w:type="spellStart"/>
      <w:r w:rsidRPr="005155E1">
        <w:t>Бозовуляка</w:t>
      </w:r>
      <w:proofErr w:type="spellEnd"/>
      <w:r w:rsidRPr="005155E1">
        <w:t xml:space="preserve"> М.І. для з’ясування мети перегляду вказаного кримінального провадження. Водночас згідно з інформації зазначеної у листі вбачається, що НАБУ під час досудового розслідування не встановлено допущення прокурором </w:t>
      </w:r>
      <w:proofErr w:type="spellStart"/>
      <w:r w:rsidRPr="005155E1">
        <w:t>Бозовуляком</w:t>
      </w:r>
      <w:proofErr w:type="spellEnd"/>
      <w:r w:rsidRPr="005155E1">
        <w:t xml:space="preserve"> М.І. (чи за його сприяння) витоків службової інформації.</w:t>
      </w:r>
    </w:p>
    <w:p w14:paraId="0F9072F7" w14:textId="77777777" w:rsidR="005155E1" w:rsidRPr="005155E1" w:rsidRDefault="005155E1" w:rsidP="005155E1">
      <w:r w:rsidRPr="005155E1">
        <w:t xml:space="preserve">Окрім цього у ході службового розслідування встановлено, що протягом поточного року, прокурором </w:t>
      </w:r>
      <w:proofErr w:type="spellStart"/>
      <w:r w:rsidRPr="005155E1">
        <w:t>Бозовуляком</w:t>
      </w:r>
      <w:proofErr w:type="spellEnd"/>
      <w:r w:rsidRPr="005155E1">
        <w:t xml:space="preserve"> М.І. також безпідставно здійснено перегляд відомостей про інші кримінальні провадження, які розслідуються (розслідувались) НАБУ, а саме: № (конфіденційна інформація) (переглядав 24 вересня 2024 року); № (конфіденційна інформація) (переглядав 26 червня 2024 року); № (конфіденційна інформація) (переглядав 22 квітня 2024 року); № (конфіденційна інформація) (переглядав 18 квітня 2024 року); № (конфіденційна інформація), № (конфіденційна інформація), № (конфіденційна інформація), № (конфіденційна інформація) (переглядав 26 лютого 2024 року); № (конфіденційна інформація) (переглядав 14 лютого 2024 року); № (конфіденційна інформація) (переглядав 06 лютого 2024 року).</w:t>
      </w:r>
    </w:p>
    <w:p w14:paraId="3397319E" w14:textId="77777777" w:rsidR="005155E1" w:rsidRPr="005155E1" w:rsidRDefault="005155E1" w:rsidP="005155E1">
      <w:r w:rsidRPr="005155E1">
        <w:rPr>
          <w:b/>
          <w:bCs/>
        </w:rPr>
        <w:t>5. Пояснення прокурора</w:t>
      </w:r>
    </w:p>
    <w:p w14:paraId="4A57439A" w14:textId="77777777" w:rsidR="005155E1" w:rsidRPr="005155E1" w:rsidRDefault="005155E1" w:rsidP="005155E1">
      <w:r w:rsidRPr="005155E1">
        <w:t xml:space="preserve">Прокурор </w:t>
      </w:r>
      <w:proofErr w:type="spellStart"/>
      <w:r w:rsidRPr="005155E1">
        <w:t>Бозовуляк</w:t>
      </w:r>
      <w:proofErr w:type="spellEnd"/>
      <w:r w:rsidRPr="005155E1">
        <w:t xml:space="preserve"> М.І. в ході службового розслідування пояснив, що з 25 травня 2021 року працює у Департаменті нагляду за додержанням законів органами безпеки Офісу Генерального прокурора (далі – Департамент 10) та має доступ до ЄРДР з роллю «Аналітика».</w:t>
      </w:r>
    </w:p>
    <w:p w14:paraId="10C9568C" w14:textId="77777777" w:rsidR="005155E1" w:rsidRPr="005155E1" w:rsidRDefault="005155E1" w:rsidP="005155E1">
      <w:r w:rsidRPr="005155E1">
        <w:t>Специфіка виконуваної ним роботи потребує постійного користування ЄРДР, зокрема під час виконання як періодичних, так і окремих завдань, доручень Генерального прокурора, його заступників, керівництва Департаменту, опрацювання, узагальнення інформацій обласних прокуратур, розгляду листів, запитів і звернень фізичних і юридичних осіб тощо.</w:t>
      </w:r>
    </w:p>
    <w:p w14:paraId="1709E60B" w14:textId="77777777" w:rsidR="005155E1" w:rsidRPr="005155E1" w:rsidRDefault="005155E1" w:rsidP="005155E1">
      <w:r w:rsidRPr="005155E1">
        <w:t xml:space="preserve">З часу перебування на посаді прокурора Департаменту 10 ним щочетверга здійснювалась підготовка інформації на виконання наказу Генерального прокурора «Про організацію аналізу та узагальнення даних щодо результатів роботи органів прокуратури» від 16 січня 2020 року № 29 (далі – Наказ № 29). Підготовка вказаної інформації здійснюється на підставі відомостей, отриманих від прокурорів Департаменту 10 та галузевих відділів обласних прокуратур, яка попередньо в обов’язковому порядку перевіряється на предмет її відповідності із ЄРДР, у зв’язку з частими помилками. Далі, підготовлена інформація передавалась керівництву для підписання та відправлялась по ІС «СЕД» до </w:t>
      </w:r>
      <w:r w:rsidRPr="005155E1">
        <w:lastRenderedPageBreak/>
        <w:t>Департаменту організаційно-контрольної діяльності, правового та аналітичного забезпечення (далі – Департамент 05).</w:t>
      </w:r>
    </w:p>
    <w:p w14:paraId="71CAFBC6" w14:textId="77777777" w:rsidR="005155E1" w:rsidRPr="005155E1" w:rsidRDefault="005155E1" w:rsidP="005155E1">
      <w:r w:rsidRPr="005155E1">
        <w:t xml:space="preserve">Прокурор </w:t>
      </w:r>
      <w:proofErr w:type="spellStart"/>
      <w:r w:rsidRPr="005155E1">
        <w:t>Бозовуляк</w:t>
      </w:r>
      <w:proofErr w:type="spellEnd"/>
      <w:r w:rsidRPr="005155E1">
        <w:t xml:space="preserve"> М.І. пояснив, що траплялись випадки, коли головний виконавець Департаменту 05 після отримання зазначеної інформації телефонував йому щодо певної статті в Інтернеті (гучне затримання, повідомлення про підозру, направлення до суду тощо) та просив з’ясувати, чи не стосується це Департаменту 10. В такому випадку він невідкладно на підставі опублікованих відомостей здійснював в ЄРДР пошук відповідного кримінального провадження і якщо воно належало до Департаменту 10, чи галузевих відділів обласних прокуратур, то ним здійснювалась підготовка додаткової інформації, що стосувалася відповідної публікації.</w:t>
      </w:r>
    </w:p>
    <w:p w14:paraId="1329DB96" w14:textId="77777777" w:rsidR="005155E1" w:rsidRPr="005155E1" w:rsidRDefault="005155E1" w:rsidP="005155E1">
      <w:r w:rsidRPr="005155E1">
        <w:t xml:space="preserve">Також </w:t>
      </w:r>
      <w:proofErr w:type="spellStart"/>
      <w:r w:rsidRPr="005155E1">
        <w:t>Бозовуляк</w:t>
      </w:r>
      <w:proofErr w:type="spellEnd"/>
      <w:r w:rsidRPr="005155E1">
        <w:t xml:space="preserve"> М.І. зазначив, що ним щомісячно до 01 числа виконувався лист Голови Національного агентства з питань запобігання корупції (далі – НАЗК) щодо надання інформації із зазначенням ключових результатів у сфері боротьби з корупцією та відмиванням коштів, які досягнуті відповідним органом в межах компетенції (</w:t>
      </w:r>
      <w:proofErr w:type="spellStart"/>
      <w:r w:rsidRPr="005155E1">
        <w:t>вх</w:t>
      </w:r>
      <w:proofErr w:type="spellEnd"/>
      <w:r w:rsidRPr="005155E1">
        <w:t xml:space="preserve"> № 161111-23 від 25 липня 2023 року) та щоквартально до 15 числа доручення Генерального прокурора щодо інформування у зв’язку з виконанням звернень Комітету Верховної Ради України з питань боротьби з організованою злочинністю і корупцією про стан виконання антикорупційного законодавства, у тому числі викриття корупційних злочинів (</w:t>
      </w:r>
      <w:proofErr w:type="spellStart"/>
      <w:r w:rsidRPr="005155E1">
        <w:t>вх</w:t>
      </w:r>
      <w:proofErr w:type="spellEnd"/>
      <w:r w:rsidRPr="005155E1">
        <w:t xml:space="preserve"> № 22/3-19ВН-23 від 10 лютого 2023 року).</w:t>
      </w:r>
    </w:p>
    <w:p w14:paraId="47D9B852" w14:textId="77777777" w:rsidR="005155E1" w:rsidRPr="005155E1" w:rsidRDefault="005155E1" w:rsidP="005155E1">
      <w:r w:rsidRPr="005155E1">
        <w:t xml:space="preserve">У зв’язку з викладеним, ним самостійно на підставі офіційних статичних відомостей і відомостей ЄРДР здійснювалась підготовка відповідної інформації, в якій до статистичних даних наводилися приклади (номер кримінального провадження, дата його реєстрації, скорочені дані - ініціали підозрюваних, кваліфікація, фабула, дата направлення до суду). Тому </w:t>
      </w:r>
      <w:proofErr w:type="spellStart"/>
      <w:r w:rsidRPr="005155E1">
        <w:t>Бозовуляком</w:t>
      </w:r>
      <w:proofErr w:type="spellEnd"/>
      <w:r w:rsidRPr="005155E1">
        <w:t xml:space="preserve"> М.І. регулярно в мережі Інтернет здійснювався перегляд новин про гучні події та із використанням можливостей ЄРДР здійснювався моніторинг зареєстрованих проваджень з метою з’ясування, чи не стосуються вони результатів роботи Департаменту 10, або галузевих відділів обласних прокуратур.</w:t>
      </w:r>
    </w:p>
    <w:p w14:paraId="06810FCA" w14:textId="77777777" w:rsidR="005155E1" w:rsidRPr="005155E1" w:rsidRDefault="005155E1" w:rsidP="005155E1">
      <w:r w:rsidRPr="005155E1">
        <w:t xml:space="preserve">Також прокурор </w:t>
      </w:r>
      <w:proofErr w:type="spellStart"/>
      <w:r w:rsidRPr="005155E1">
        <w:t>Бозовуляк</w:t>
      </w:r>
      <w:proofErr w:type="spellEnd"/>
      <w:r w:rsidRPr="005155E1">
        <w:t xml:space="preserve"> М.І. пояснив, що ним регулярно розглядалися листи Міністерства юстиції України щодо надання інформації на виконання Рішень Ради національної безпеки і оборони (далі – РНБО) України, введених в дію Указами Президента України. У зазначених листах </w:t>
      </w:r>
      <w:proofErr w:type="spellStart"/>
      <w:r w:rsidRPr="005155E1">
        <w:t>витребовувалась</w:t>
      </w:r>
      <w:proofErr w:type="spellEnd"/>
      <w:r w:rsidRPr="005155E1">
        <w:t xml:space="preserve"> інформація стосовно фізичних і юридичних осіб, до яких застосовано санкції. З цією метою ним у ЄРДР перевірялась кожна фізична особа на предмет наявності підозри. Якщо особа була підозрюваною, ним зазначався номер кримінального провадження, дата його реєстрації, кваліфікація, орган досудового розслідування та орган прокуратури, який здійснює процесуальне керівництво.</w:t>
      </w:r>
    </w:p>
    <w:p w14:paraId="20475E60" w14:textId="77777777" w:rsidR="005155E1" w:rsidRPr="005155E1" w:rsidRDefault="005155E1" w:rsidP="005155E1">
      <w:r w:rsidRPr="005155E1">
        <w:lastRenderedPageBreak/>
        <w:t xml:space="preserve">Що стосується </w:t>
      </w:r>
      <w:proofErr w:type="spellStart"/>
      <w:r w:rsidRPr="005155E1">
        <w:t>підсанкційних</w:t>
      </w:r>
      <w:proofErr w:type="spellEnd"/>
      <w:r w:rsidRPr="005155E1">
        <w:t xml:space="preserve"> юридичних осіб, то в ЄРДР ним здійснювався пошук кримінальних проваджень по фабулах, в яких ці особи згадуються. Тільки в поточному році </w:t>
      </w:r>
      <w:proofErr w:type="spellStart"/>
      <w:r w:rsidRPr="005155E1">
        <w:t>Бозовуляком</w:t>
      </w:r>
      <w:proofErr w:type="spellEnd"/>
      <w:r w:rsidRPr="005155E1">
        <w:t xml:space="preserve"> М.І. розглянуто 130 таких листів за результатом опрацювання яких підготовлена відповідна інформація, торік – понад 320. Прокурор </w:t>
      </w:r>
      <w:proofErr w:type="spellStart"/>
      <w:r w:rsidRPr="005155E1">
        <w:t>Бозовуляк</w:t>
      </w:r>
      <w:proofErr w:type="spellEnd"/>
      <w:r w:rsidRPr="005155E1">
        <w:t xml:space="preserve"> М.І. додатково зазначив, що наведений перелік виконуваних ним завдань і доручень не є вичерпним.</w:t>
      </w:r>
    </w:p>
    <w:p w14:paraId="6CFC3FDF" w14:textId="77777777" w:rsidR="005155E1" w:rsidRPr="005155E1" w:rsidRDefault="005155E1" w:rsidP="005155E1">
      <w:r w:rsidRPr="005155E1">
        <w:t xml:space="preserve">Окрім цього, під час службового розслідування прокурор </w:t>
      </w:r>
      <w:proofErr w:type="spellStart"/>
      <w:r w:rsidRPr="005155E1">
        <w:t>Бозовуляк</w:t>
      </w:r>
      <w:proofErr w:type="spellEnd"/>
      <w:r w:rsidRPr="005155E1">
        <w:t xml:space="preserve"> М.І. повідомив, що 25 вересня 2024 року він завчасно приїхав на роботу, приблизно в період часу з 07 год 50 хв до 08 год 30 хв, оскільки щоденно виконував завдання у вигляді заповнення двох таблиць (результати роботи органів прокуратури в умовах війни та наслідки нападів на цивільні та військові об’єкти), які до 09 год 00 хв надсилав електронною поштою до Департаменту 05. Далі, при перегляді новин в мережі Інтернет він прочитав коротку публікацію, суть якої зводилась до того, що за одержання неправомірної вигоди в сумі 40 тисяч доларів США та за зміну підслідності кримінального провадження, начебто зняття арешту з якогось майна та не притягнення особи до кримінальної відповідальності (звільнення від кримінальної відповідальності або закриття кримінального провадження, вже точно не пам’ятав) викрито заступника керівника Запорізької обласної прокуратури, на цім вказано дані – ОСОБА 2, а також розміщено її фото. Також у вказаній статті містилось речення, яке зводилось до критики працівників органів прокуратури, які також начебто корупціонери. Відомостей про те, хто саме її викрив (орган досудового розслідування, оперативний підрозділ) у цій публікації не було. При перегляді сайту Запорізької обласної прокуратури </w:t>
      </w:r>
      <w:proofErr w:type="spellStart"/>
      <w:r w:rsidRPr="005155E1">
        <w:t>Бозовуляк</w:t>
      </w:r>
      <w:proofErr w:type="spellEnd"/>
      <w:r w:rsidRPr="005155E1">
        <w:t xml:space="preserve"> М.І. переконався, що ОСОБА 2 дійсно є заступником керівника цієї прокуратури, з нею він особисто не знайомий і до зазначених подій навіть не знав про її існування.</w:t>
      </w:r>
    </w:p>
    <w:p w14:paraId="242B344A" w14:textId="77777777" w:rsidR="005155E1" w:rsidRPr="005155E1" w:rsidRDefault="005155E1" w:rsidP="005155E1">
      <w:r w:rsidRPr="005155E1">
        <w:t xml:space="preserve">З метою перевірки вищевказаної інформації та встановлення, чи має вона якесь відношення до суті виконуваних ним завдань, </w:t>
      </w:r>
      <w:proofErr w:type="spellStart"/>
      <w:r w:rsidRPr="005155E1">
        <w:t>Бозовуляк</w:t>
      </w:r>
      <w:proofErr w:type="spellEnd"/>
      <w:r w:rsidRPr="005155E1">
        <w:t xml:space="preserve"> М.І. здійснив вхід до ЄРДР і після пошуку за прізвищем та ім’ям правопорушника «ОСОБА 2» побачив одне кримінальне провадження (№ (конфіденційна інформація)), яке розслідувалося НАБУ, також побачив прізвища старшого слідчого (детектива) та старшого прокурора, але ці прізвища йому були не знайомими та їх він не запам’ятав. Зайшовши на вказане провадження, </w:t>
      </w:r>
      <w:proofErr w:type="spellStart"/>
      <w:r w:rsidRPr="005155E1">
        <w:t>Бозовуляк</w:t>
      </w:r>
      <w:proofErr w:type="spellEnd"/>
      <w:r w:rsidRPr="005155E1">
        <w:t xml:space="preserve"> М.І. побачив, що доступ до нього не закрито. Далі ним встановлено, що ОСОБА 2 повідомлено про підозру за статтею 368 КК України, кримінальне провадження зареєстровано та розслідувалося НАБУ за процесуального керівництва прокурорів Спеціалізованої антикорупційної прокуратури. Сама фабула кримінального провадження була знеособлена, тобто з її змісту неможливо було визначити, хто саме, за які саме дії одержав чи має одержати неправомірну </w:t>
      </w:r>
      <w:r w:rsidRPr="005155E1">
        <w:lastRenderedPageBreak/>
        <w:t>вигоду і в якому саме розмірі. З усього цього він зрозумів, що вказане кримінальне провадження не має жодного відношення до виконуваних ним завдань, тому ним більше не цікавився.</w:t>
      </w:r>
    </w:p>
    <w:p w14:paraId="2881D27A" w14:textId="77777777" w:rsidR="005155E1" w:rsidRPr="005155E1" w:rsidRDefault="005155E1" w:rsidP="005155E1">
      <w:r w:rsidRPr="005155E1">
        <w:t xml:space="preserve">Також прокурор </w:t>
      </w:r>
      <w:proofErr w:type="spellStart"/>
      <w:r w:rsidRPr="005155E1">
        <w:t>Бозовуляк</w:t>
      </w:r>
      <w:proofErr w:type="spellEnd"/>
      <w:r w:rsidRPr="005155E1">
        <w:t xml:space="preserve"> М.І. зазначив, що ним протягом року у ІС ЄРДР здійснено перегляд інших кримінальних проваджень, що розслідуються НАБУ, а саме: 24 вересня 2024 року переглядав відомості про кримінальне провадження № (конфіденційна інформація) у зв’язку з розглядом листа Міністерства юстиції України від 23 вересня 2024 року </w:t>
      </w:r>
      <w:proofErr w:type="spellStart"/>
      <w:r w:rsidRPr="005155E1">
        <w:t>вх</w:t>
      </w:r>
      <w:proofErr w:type="spellEnd"/>
      <w:r w:rsidRPr="005155E1">
        <w:t xml:space="preserve"> № 213380-24; 26 червня 2024 року переглядав кримінальне провадження № (конфіденційна інформація) з яких мотивів, причин не пам’ятає; 22 квітня 2024 року переглядав кримінальне провадження № (конфіденційна інформація) з яких мотивів, причин не пам’ятає (можливо пов’язано з виконанням доручення Генерального прокурора від 07 червня 2023 року №16/2-968ВН-23); 18 квітня 2024 року переглядав кримінальне провадження № (конфіденційна інформація) з яких мотивів, причин не пам’ятає; 26 лютого 2024 року переглядав кримінальне провадження № (конфіденційна інформація) (ОСОБА 5), № (конфіденційна інформація) (ОСОБА 6), № (конфіденційна інформація) (ОСОБА 5), № (конфіденційна інформація) (ОСОБА 7, ОСОБА 8) – у зв’язку із розглядом листів-запитів, або інших документів, пов’язаних із застосуванням (продовженням) санкцій стосовно вказаних осіб; 14 лютого 2024 року переглядав кримінальне провадження № (конфіденційна інформація) з яких мотивів, причин не пам’ятає; 06 лютого 2024 року переглядав кримінальне провадження № (конфіденційна інформація) з яких мотивів, причин не пам’ятає.</w:t>
      </w:r>
    </w:p>
    <w:p w14:paraId="177452C3" w14:textId="77777777" w:rsidR="005155E1" w:rsidRPr="005155E1" w:rsidRDefault="005155E1" w:rsidP="005155E1">
      <w:r w:rsidRPr="005155E1">
        <w:t xml:space="preserve">У ході перевірки прокурор </w:t>
      </w:r>
      <w:proofErr w:type="spellStart"/>
      <w:r w:rsidRPr="005155E1">
        <w:t>Бозовуляк</w:t>
      </w:r>
      <w:proofErr w:type="spellEnd"/>
      <w:r w:rsidRPr="005155E1">
        <w:t xml:space="preserve"> М.І. пояснив, що перегляд кримінальних проваджень в ЄРДР здійснювався ним у зв’язку з виконанням своїх службових обов’язків, виходячи з тих завдань і доручень, які на нього покладено, про що він детально пояснив під час проведення службового розслідування.</w:t>
      </w:r>
    </w:p>
    <w:p w14:paraId="6497BE68" w14:textId="77777777" w:rsidR="005155E1" w:rsidRPr="005155E1" w:rsidRDefault="005155E1" w:rsidP="005155E1">
      <w:r w:rsidRPr="005155E1">
        <w:t xml:space="preserve">Також </w:t>
      </w:r>
      <w:proofErr w:type="spellStart"/>
      <w:r w:rsidRPr="005155E1">
        <w:t>Бозовуляк</w:t>
      </w:r>
      <w:proofErr w:type="spellEnd"/>
      <w:r w:rsidRPr="005155E1">
        <w:t xml:space="preserve"> М.І. додатково пояснив, що перегляд кримінального провадження № (конфіденційна інформація) ним здійснено у зв’язку з розглядом листа Державної казначейської служби України від 16 січня 2024 року № 5-06-06/1053 (</w:t>
      </w:r>
      <w:proofErr w:type="spellStart"/>
      <w:r w:rsidRPr="005155E1">
        <w:t>вх</w:t>
      </w:r>
      <w:proofErr w:type="spellEnd"/>
      <w:r w:rsidRPr="005155E1">
        <w:t xml:space="preserve"> № 11519-24 від 16 січня 2024 року) щодо надання інформації стосовно юридичних, фізичних осіб, зокрема щодо ТОВ «(конфіденційна інформація)», діяльність якого досліджувалась у вказаному кримінальному провадженні.</w:t>
      </w:r>
    </w:p>
    <w:p w14:paraId="2C708522" w14:textId="77777777" w:rsidR="005155E1" w:rsidRPr="005155E1" w:rsidRDefault="005155E1" w:rsidP="005155E1">
      <w:r w:rsidRPr="005155E1">
        <w:t xml:space="preserve">Пригадати мету перегляду кримінальних проваджень (№№ (конфіденційна інформація)), які розслідувалися (розслідуються) НАБУ, він не може з об’єктивних причин (значний проміжок часу та відсутність документального підтвердження – відповідної інформації щодо перегляду вказаних кримінальних </w:t>
      </w:r>
      <w:r w:rsidRPr="005155E1">
        <w:lastRenderedPageBreak/>
        <w:t xml:space="preserve">проваджень на службовому комп’ютері, яку він не зміг знайти). Прокурор </w:t>
      </w:r>
      <w:proofErr w:type="spellStart"/>
      <w:r w:rsidRPr="005155E1">
        <w:t>Бозовуляк</w:t>
      </w:r>
      <w:proofErr w:type="spellEnd"/>
      <w:r w:rsidRPr="005155E1">
        <w:t xml:space="preserve"> М.І. зазначив, що перегляд цих кримінальних проваджень здійснювався ним у зв’язку зі службовою необхідністю, оскільки жодної особистої зацікавленості в цьому у нього не було.</w:t>
      </w:r>
    </w:p>
    <w:p w14:paraId="73B02BA9" w14:textId="77777777" w:rsidR="005155E1" w:rsidRPr="005155E1" w:rsidRDefault="005155E1" w:rsidP="005155E1">
      <w:r w:rsidRPr="005155E1">
        <w:t xml:space="preserve">З приводу тверджень у скарзі про те, що його поведінка «не відповідає вимогам статей 11, 16, 21 Кодексу етики та робить можливим створення в суспільстві негативного уявлення про наявність корупційної складової в діяльності органів прокуратури, може викликати негативний суспільний резонанс», прокурор </w:t>
      </w:r>
      <w:proofErr w:type="spellStart"/>
      <w:r w:rsidRPr="005155E1">
        <w:t>Бозовуляк</w:t>
      </w:r>
      <w:proofErr w:type="spellEnd"/>
      <w:r w:rsidRPr="005155E1">
        <w:t xml:space="preserve"> М.І. зазначив, що вказане твердження є тільки припущенням скаржника, яке не відповідає дійсності та жодним чином не підтверджено матеріалами службового розслідування, оскільки отримані від перегляду кримінальних проваджень відомості він взагалі нікому не розголошував, а тому жодного негативного уявлення не було і не може бути.</w:t>
      </w:r>
    </w:p>
    <w:p w14:paraId="4887E915" w14:textId="77777777" w:rsidR="005155E1" w:rsidRPr="005155E1" w:rsidRDefault="005155E1" w:rsidP="005155E1">
      <w:r w:rsidRPr="005155E1">
        <w:t xml:space="preserve">Щодо тверджень скаржника, що перегляд в ЄРДР відомостей про кримінальні провадження, які розслідуються (розслідувалися) НАБУ, хоч і був можливим для користувача Реєстру з рольовою моделлю доступу до системи «Аналітик прокуратури», проте перебував поза межами його службових повноважень. Прокурор </w:t>
      </w:r>
      <w:proofErr w:type="spellStart"/>
      <w:r w:rsidRPr="005155E1">
        <w:t>Бозовуляк</w:t>
      </w:r>
      <w:proofErr w:type="spellEnd"/>
      <w:r w:rsidRPr="005155E1">
        <w:t xml:space="preserve"> М.І. пояснив, що з вказаним твердженням він не погоджується, оскільки навіть якщо можливість перегляду таких кримінальних проваджень прямо не відноситься до його службових повноважень, то і такої заборони теж немає, як і щодо перегляду кримінальних проваджень інших органів досудового розслідування.</w:t>
      </w:r>
    </w:p>
    <w:p w14:paraId="210599AE" w14:textId="77777777" w:rsidR="005155E1" w:rsidRPr="005155E1" w:rsidRDefault="005155E1" w:rsidP="005155E1">
      <w:r w:rsidRPr="005155E1">
        <w:t xml:space="preserve">Окрім цього </w:t>
      </w:r>
      <w:proofErr w:type="spellStart"/>
      <w:r w:rsidRPr="005155E1">
        <w:t>Бозовуляк</w:t>
      </w:r>
      <w:proofErr w:type="spellEnd"/>
      <w:r w:rsidRPr="005155E1">
        <w:t xml:space="preserve"> М.І. зазначив, що у зв’язку з розглядом численних матеріалів, пов’язаних із </w:t>
      </w:r>
      <w:proofErr w:type="spellStart"/>
      <w:r w:rsidRPr="005155E1">
        <w:t>санкційною</w:t>
      </w:r>
      <w:proofErr w:type="spellEnd"/>
      <w:r w:rsidRPr="005155E1">
        <w:t xml:space="preserve"> політикою, в нього існувала необхідність перегляду відповідних кримінальних проваджень не залежно від органів, якими вони розслідувались, з метою підготовки повної інформації, а заборона перегляду таких кримінальних проваджень унеможливить належне виконання службових обов’язків.</w:t>
      </w:r>
    </w:p>
    <w:p w14:paraId="6EE573E3" w14:textId="77777777" w:rsidR="005155E1" w:rsidRPr="005155E1" w:rsidRDefault="005155E1" w:rsidP="005155E1">
      <w:r w:rsidRPr="005155E1">
        <w:rPr>
          <w:b/>
          <w:bCs/>
        </w:rPr>
        <w:t>6. Пояснення представника скаржника</w:t>
      </w:r>
    </w:p>
    <w:p w14:paraId="739BB6D6" w14:textId="77777777" w:rsidR="005155E1" w:rsidRPr="005155E1" w:rsidRDefault="005155E1" w:rsidP="005155E1">
      <w:r w:rsidRPr="005155E1">
        <w:t xml:space="preserve">На засіданні Комісії представник скаржника прокурор ОСОБА 1, повідомив, що до повноважень прокурора </w:t>
      </w:r>
      <w:proofErr w:type="spellStart"/>
      <w:r w:rsidRPr="005155E1">
        <w:t>Бозовуляка</w:t>
      </w:r>
      <w:proofErr w:type="spellEnd"/>
      <w:r w:rsidRPr="005155E1">
        <w:t xml:space="preserve"> М.І. не відноситься здійснення аналізу та вивчення стану додержання КПК України у кримінальних провадженнях досудове розслідування в яких здійснюється детективами НАБУ. Також представник скаржника у засіданні Комісії припустив, що безпідставний перегляд прокурором </w:t>
      </w:r>
      <w:proofErr w:type="spellStart"/>
      <w:r w:rsidRPr="005155E1">
        <w:t>Бозовуляком</w:t>
      </w:r>
      <w:proofErr w:type="spellEnd"/>
      <w:r w:rsidRPr="005155E1">
        <w:t xml:space="preserve"> М.І. відомостей у ЄРДР про вказані у дисциплінарній скарзі кримінальні провадження, призвели до безпідставного отримання останнім інформації про кримінальні провадження, що могло призвести до витоку інформації про них.</w:t>
      </w:r>
    </w:p>
    <w:p w14:paraId="37C214D2" w14:textId="77777777" w:rsidR="005155E1" w:rsidRPr="005155E1" w:rsidRDefault="005155E1" w:rsidP="005155E1">
      <w:r w:rsidRPr="005155E1">
        <w:rPr>
          <w:b/>
          <w:bCs/>
        </w:rPr>
        <w:lastRenderedPageBreak/>
        <w:t>7. Правові джерела, що підлягають застосуванню, та мотиви ухвалення Комісією рішення</w:t>
      </w:r>
    </w:p>
    <w:p w14:paraId="2BA5977A" w14:textId="77777777" w:rsidR="005155E1" w:rsidRPr="005155E1" w:rsidRDefault="005155E1" w:rsidP="005155E1">
      <w:r w:rsidRPr="005155E1">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0AB0FF56" w14:textId="77777777" w:rsidR="005155E1" w:rsidRPr="005155E1" w:rsidRDefault="005155E1" w:rsidP="005155E1">
      <w:r w:rsidRPr="005155E1">
        <w:t>Правові засади організації і діяльності прокуратури України, статус прокурорів, порядок здійснення прокурорського самоврядування, а також систему прокуратури України, встановлені </w:t>
      </w:r>
      <w:hyperlink r:id="rId5" w:tgtFrame="_blank" w:tooltip="Про прокуратуру; нормативно-правовий акт № 1697-VII від 14.10.2014, ВР України" w:history="1">
        <w:r w:rsidRPr="005155E1">
          <w:rPr>
            <w:rStyle w:val="ae"/>
          </w:rPr>
          <w:t>Законом № 1697-VII</w:t>
        </w:r>
      </w:hyperlink>
      <w:r w:rsidRPr="005155E1">
        <w:t>.</w:t>
      </w:r>
    </w:p>
    <w:p w14:paraId="43403BD1" w14:textId="77777777" w:rsidR="005155E1" w:rsidRPr="005155E1" w:rsidRDefault="005155E1" w:rsidP="005155E1">
      <w:r w:rsidRPr="005155E1">
        <w:t>Згідно з пунктами 2, 10 частини першої </w:t>
      </w:r>
      <w:hyperlink r:id="rId6" w:anchor="16" w:tgtFrame="_blank" w:tooltip="Про прокуратуру; нормативно-правовий акт № 1697-VII від 14.10.2014, ВР України" w:history="1">
        <w:r w:rsidRPr="005155E1">
          <w:rPr>
            <w:rStyle w:val="ae"/>
          </w:rPr>
          <w:t>статті 3 Закону № 1697-VII </w:t>
        </w:r>
      </w:hyperlink>
      <w:r w:rsidRPr="005155E1">
        <w:t> діяльність прокуратури ґрунтується на засадах законності, справедливості, неупередженості, об’єктивності та неухильного дотримання вимог професійної етики та поведінки.</w:t>
      </w:r>
    </w:p>
    <w:p w14:paraId="124395E6" w14:textId="77777777" w:rsidR="005155E1" w:rsidRPr="005155E1" w:rsidRDefault="005155E1" w:rsidP="005155E1">
      <w:r w:rsidRPr="005155E1">
        <w:t>Згідно зі статтею 3 Закону № 1697-VII діяльність прокуратури ґрунтується на засадах законності, справедливості, неупередженості та об’єктивності.</w:t>
      </w:r>
    </w:p>
    <w:p w14:paraId="45DA4B48" w14:textId="77777777" w:rsidR="005155E1" w:rsidRPr="005155E1" w:rsidRDefault="005155E1" w:rsidP="005155E1">
      <w:r w:rsidRPr="005155E1">
        <w:t>Загальні права та обов’язки прокурора визначені </w:t>
      </w:r>
      <w:hyperlink r:id="rId7" w:anchor="177" w:tgtFrame="_blank" w:tooltip="Про прокуратуру; нормативно-правовий акт № 1697-VII від 14.10.2014, ВР України" w:history="1">
        <w:r w:rsidRPr="005155E1">
          <w:rPr>
            <w:rStyle w:val="ae"/>
          </w:rPr>
          <w:t>статтею 19 Закону № 1697-VII</w:t>
        </w:r>
      </w:hyperlink>
      <w:r w:rsidRPr="005155E1">
        <w:t>. Так, відповідно до частини другої та пунктів 3, 4 частини четвертої цієї норми, прокурор зобов’язаний удосконалювати свій професійний рівень та з цією метою підвищувати кваліфікацію; діяти лише на підставі, в межах та у спосіб, що передбачені </w:t>
      </w:r>
      <w:hyperlink r:id="rId8" w:tgtFrame="_blank" w:tooltip="КОНСТИТУЦІЯ УКРАЇНИ; нормативно-правовий акт № 254к/96-ВР від 28.06.1996, ВР України" w:history="1">
        <w:r w:rsidRPr="005155E1">
          <w:rPr>
            <w:rStyle w:val="ae"/>
          </w:rPr>
          <w:t>Конституцією</w:t>
        </w:r>
      </w:hyperlink>
      <w:r w:rsidRPr="005155E1">
        <w:t>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6286E1DF" w14:textId="77777777" w:rsidR="005155E1" w:rsidRPr="005155E1" w:rsidRDefault="005155E1" w:rsidP="005155E1">
      <w:r w:rsidRPr="005155E1">
        <w:t>Згідно зі статтею 5 Закону № 1697-VII функції прокуратури України здійснюються виключно прокурорами. Безпосереднє коло повноважень прокурора встановлюється відповідними наказами та функціональними обов’язками, затвердженими у встановленому порядку.</w:t>
      </w:r>
    </w:p>
    <w:p w14:paraId="6B94043F" w14:textId="77777777" w:rsidR="005155E1" w:rsidRPr="005155E1" w:rsidRDefault="005155E1" w:rsidP="005155E1">
      <w:r w:rsidRPr="005155E1">
        <w:t>Частина перша статті 9 КПК України регламентує таку загальну засаду судочинства як законність та встановлює такі обов’язки прокурора під час кримінального провадження: неухильно додержуватися вимог Конституції України, цього Кодексу, міжнародних договорів, згода на обов’язковість яких надана Верховною Радою України, вимог інших актів законодавства.</w:t>
      </w:r>
    </w:p>
    <w:p w14:paraId="2873D5BB" w14:textId="77777777" w:rsidR="005155E1" w:rsidRPr="005155E1" w:rsidRDefault="005155E1" w:rsidP="005155E1">
      <w:r w:rsidRPr="005155E1">
        <w:t>Пунктами 23, 26, 27 частини першої статті 1 Закону України «Про електронні довірчі послуги» від 05 жовтня 2017 року № 2155-VIІІ (далі – Закон № 2155-VІІІ) передбачено, що кваліфікований електронний підпис – удосконалений електронний підпис, який створюється з використанням засобу кваліфікованого електронного підпису і базується на кваліфікованому сертифікаті відкритого ключа.</w:t>
      </w:r>
    </w:p>
    <w:p w14:paraId="7EDB2FAF" w14:textId="77777777" w:rsidR="005155E1" w:rsidRPr="005155E1" w:rsidRDefault="005155E1" w:rsidP="005155E1">
      <w:r w:rsidRPr="005155E1">
        <w:lastRenderedPageBreak/>
        <w:t>Згідно зі статтею 3 Закону України «Про інформацію» від 02 жовтня 1992 року № 2657-ХІІ одним з основних напрямів державної інформаційної політики є забезпечення інформаційної безпеки України. Відповідно до статті 27 цього ж Закону порушення законодавства України про інформацію тягне за собою дисциплінарну, цивільно-правову, адміністративну або кримінальну відповідальність згідно із законами України.</w:t>
      </w:r>
    </w:p>
    <w:p w14:paraId="39C15B17" w14:textId="77777777" w:rsidR="005155E1" w:rsidRPr="005155E1" w:rsidRDefault="005155E1" w:rsidP="005155E1">
      <w:r w:rsidRPr="005155E1">
        <w:t>Відповідно до статей 20, 21 Закону України «Про інформацію», статей 6, 9 Закону України «Про доступ до публічної інформації», Переліку відомостей, що становлять службову інформацію та можуть міститися в документах органів прокуратури України, затверджених наказом Генеральної прокуратури України від 25 листопада 2021 року № 380, відомості, які зберігаються на матеріальних носіях інформаційної бази даних ЄРДР, належать до службової інформації, доступ до якої обмежений.</w:t>
      </w:r>
    </w:p>
    <w:p w14:paraId="49D0476A" w14:textId="77777777" w:rsidR="005155E1" w:rsidRPr="005155E1" w:rsidRDefault="005155E1" w:rsidP="005155E1">
      <w:r w:rsidRPr="005155E1">
        <w:t xml:space="preserve">Регламентом роботи кваліфікованого надавача електронних довірчих послуг органів прокуратури України, який затверджено Генеральним прокурором 10 лютого 2022 року (далі – Регламент), передбачено обов’язковість його норм для усіх користувачів кваліфікованих електронних довірчих послуг, у тому числі </w:t>
      </w:r>
      <w:proofErr w:type="spellStart"/>
      <w:r w:rsidRPr="005155E1">
        <w:t>підписувачів</w:t>
      </w:r>
      <w:proofErr w:type="spellEnd"/>
      <w:r w:rsidRPr="005155E1">
        <w:t xml:space="preserve"> – працівників органів прокуратури.</w:t>
      </w:r>
    </w:p>
    <w:p w14:paraId="565080FA" w14:textId="77777777" w:rsidR="005155E1" w:rsidRPr="005155E1" w:rsidRDefault="005155E1" w:rsidP="005155E1">
      <w:r w:rsidRPr="005155E1">
        <w:t>Частиною першою статті 37 КПК України передбачено, що прокурор, який здійснюватиме повноваження прокурора у конкретному кримінальному провадженні, визначається керівником відповідного органу прокуратури після початку досудового розслідування.</w:t>
      </w:r>
    </w:p>
    <w:p w14:paraId="6970DDFF" w14:textId="77777777" w:rsidR="005155E1" w:rsidRPr="005155E1" w:rsidRDefault="005155E1" w:rsidP="005155E1">
      <w:r w:rsidRPr="005155E1">
        <w:t>Прокурор, здійснюючи нагляд за додержанням законів під час проведення досудового розслідування у формі процесуального керівництва досудовим розслідуванням, уповноважений мати повний доступ до матеріалів, документів та інших відомостей, що стосуються досудового розслідування (пункт 2 частини другої статті 36 КПК України).</w:t>
      </w:r>
    </w:p>
    <w:p w14:paraId="2A015E0C" w14:textId="77777777" w:rsidR="005155E1" w:rsidRPr="005155E1" w:rsidRDefault="005155E1" w:rsidP="005155E1">
      <w:r w:rsidRPr="005155E1">
        <w:t>Згідно з частиною п’ятою 5 статті 214 КПК України до ЄРДР вносяться відомості про кримінальне правопорушення, а також обставини, передбачені Положенням про ЄРДР.</w:t>
      </w:r>
    </w:p>
    <w:p w14:paraId="1181C71B" w14:textId="77777777" w:rsidR="005155E1" w:rsidRPr="005155E1" w:rsidRDefault="005155E1" w:rsidP="005155E1">
      <w:r w:rsidRPr="005155E1">
        <w:t>Відповідно до вимог частини першої статті 222 КПК України відомості досудового розслідування можна розголошувати лише з письмового дозволу слідчого або прокурора і в тому обсязі, в якому вони визнають можливим.</w:t>
      </w:r>
    </w:p>
    <w:p w14:paraId="3AC01AFE" w14:textId="77777777" w:rsidR="005155E1" w:rsidRPr="005155E1" w:rsidRDefault="005155E1" w:rsidP="005155E1">
      <w:r w:rsidRPr="005155E1">
        <w:t xml:space="preserve">Відповідно до пунктів 1, 2 розділу І глави І Положення про Єдиний реєстр досудових розслідувань, порядок його формування та ведення, затвердженого наказом Генерального прокурора від 30 червня 2020 року № 298 (далі – Положення), ЄРДР – створена за допомогою автоматизованої системи </w:t>
      </w:r>
      <w:r w:rsidRPr="005155E1">
        <w:lastRenderedPageBreak/>
        <w:t>електронна база даних, відповідно до якої здійснюються збирання, зберігання, захист, облік, пошук, узагальнення даних, які використовуються для формування звітності, а також надання інформації про відомості, внесені до ЄРДР, з дотриманням вимог кримінального процесуального законодавства та законодавства, яким врегульовано питання захисту персональних даних та доступу до інформації з обмеженим доступом.</w:t>
      </w:r>
    </w:p>
    <w:p w14:paraId="76D86759" w14:textId="77777777" w:rsidR="005155E1" w:rsidRPr="005155E1" w:rsidRDefault="005155E1" w:rsidP="005155E1">
      <w:r w:rsidRPr="005155E1">
        <w:t>Пунктом 6 розділу І Положення встановлено, що реєстраторами Реєстру є уповноважені службові особи органів прокуратури, прокурори, уповноважені на здійснення нагляду за додержанням законів під час проведення досудового розслідування у формі процесуального керівництва досудовим розслідуванням</w:t>
      </w:r>
      <w:bookmarkStart w:id="0" w:name="n1590"/>
      <w:bookmarkEnd w:id="0"/>
      <w:r w:rsidRPr="005155E1">
        <w:t>, керівники органів прокуратури, які діють у межах повноважень, визначених КПК України.</w:t>
      </w:r>
    </w:p>
    <w:p w14:paraId="6701C2CE" w14:textId="77777777" w:rsidR="005155E1" w:rsidRPr="005155E1" w:rsidRDefault="005155E1" w:rsidP="005155E1">
      <w:r w:rsidRPr="005155E1">
        <w:t xml:space="preserve">Пунктом 7 розділу І Положення встановлено, що користувачами інформації Реєстру (далі - Користувач) є Реєстратори та інші уповноважені особи органів прокуратури, Міністерства внутрішніх справ України, органів Національної поліції, безпеки, Державного бюро розслідувань, Бюро економічної безпеки України та Національного бюро, які виконують функції з інформаційно-аналітичного забезпечення правоохоронних органів та ведення спеціальних обліків (оперативних, </w:t>
      </w:r>
      <w:proofErr w:type="spellStart"/>
      <w:r w:rsidRPr="005155E1">
        <w:t>оперативно</w:t>
      </w:r>
      <w:proofErr w:type="spellEnd"/>
      <w:r w:rsidRPr="005155E1">
        <w:t>-довідкових, дактилоскопічних тощо), що користуються інформацією, яка обробляється в Реєстрі, для виконання покладених на них завдань у межах, визначених адміністратором з урахуванням вимог чинного законодавства.</w:t>
      </w:r>
    </w:p>
    <w:p w14:paraId="499B543E" w14:textId="77777777" w:rsidR="005155E1" w:rsidRPr="005155E1" w:rsidRDefault="005155E1" w:rsidP="005155E1">
      <w:r w:rsidRPr="005155E1">
        <w:t>Згідно з пунктом 2 розділу VII Положення реєстратори та користувачі відповідають за порушення вимог цього Положення, втрату, пошкодження електронних ключів доступу та незаконне втручання в роботу Реєстру згідно з чинним законодавством.</w:t>
      </w:r>
    </w:p>
    <w:p w14:paraId="66FBAE94" w14:textId="77777777" w:rsidR="005155E1" w:rsidRPr="005155E1" w:rsidRDefault="005155E1" w:rsidP="005155E1">
      <w:r w:rsidRPr="005155E1">
        <w:t xml:space="preserve">Відповідно до статей 4, 11, 12, 19, 21 Кодексу етики професійна діяльність прокурорів ґрунтується на принципах верховенства права та законності, професійної честі і гідності, формування довіри до прокуратури. Своєю доброчесністю, принциповістю, компетентністю, неупередженістю та сумлінним виконанням службових обов’язків вони повинні сприяти підвищенню авторитету прокуратури та зміцненню довіри громадян до неї. Прокурор має суворо дотримуватись обмежень, передбачених антикорупційним законодавством, не допускати будь-яких проявів, які можуть створити враження корупційних ризиків, у тому числі вступати у позаслужбові стосунки з метою використання службових повноважень або службового становища.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5155E1">
        <w:t>звʼязків</w:t>
      </w:r>
      <w:proofErr w:type="spellEnd"/>
      <w:r w:rsidRPr="005155E1">
        <w:t xml:space="preserve">, </w:t>
      </w:r>
      <w:r w:rsidRPr="005155E1">
        <w:lastRenderedPageBreak/>
        <w:t>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 Прокурор</w:t>
      </w:r>
      <w:r w:rsidRPr="005155E1">
        <w:rPr>
          <w:b/>
          <w:bCs/>
        </w:rPr>
        <w:t> </w:t>
      </w:r>
      <w:r w:rsidRPr="005155E1">
        <w:t>зобов’язаний не розголошувати і не використовувати в інший спосіб конфіденційну та іншу інформацію з обмеженим доступом, що стала йому відома у зв’язку з виконанням своїх службових повноважень та професійних обов’язків, крім випадків, встановлених законом.</w:t>
      </w:r>
    </w:p>
    <w:p w14:paraId="60655EB9" w14:textId="77777777" w:rsidR="005155E1" w:rsidRPr="005155E1" w:rsidRDefault="005155E1" w:rsidP="005155E1">
      <w:r w:rsidRPr="005155E1">
        <w:t>Статтею 33 Кодексу етики передбачено, що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2BEFBBD2" w14:textId="77777777" w:rsidR="005155E1" w:rsidRPr="005155E1" w:rsidRDefault="005155E1" w:rsidP="005155E1">
      <w:r w:rsidRPr="005155E1">
        <w:t xml:space="preserve">Згідно з Нормами професійної відповідальності та переліком необхідних прав та обов’язків прокурорів, прийнятими 23 квітня 1999 року Міжнародною Асоціацією прокурорів, прокурори зобов’язані завжди підтримувати честь та гідність професії, поводитися </w:t>
      </w:r>
      <w:proofErr w:type="spellStart"/>
      <w:r w:rsidRPr="005155E1">
        <w:t>професійно</w:t>
      </w:r>
      <w:proofErr w:type="spellEnd"/>
      <w:r w:rsidRPr="005155E1">
        <w:t>, відповідно до закону, правил та етики їх професії, в будь-який час дотримуватись найбільш високих норм чесності.</w:t>
      </w:r>
    </w:p>
    <w:p w14:paraId="27052E3F" w14:textId="77777777" w:rsidR="005155E1" w:rsidRPr="005155E1" w:rsidRDefault="005155E1" w:rsidP="005155E1">
      <w:r w:rsidRPr="005155E1">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 Особи, які здійснюють судове переслідування, будучі найважливішими представниками системи відправлення кримінального правосуддя, завжди зберігають честь та гідність своєї професії.</w:t>
      </w:r>
    </w:p>
    <w:p w14:paraId="0CCC0141" w14:textId="77777777" w:rsidR="005155E1" w:rsidRPr="005155E1" w:rsidRDefault="005155E1" w:rsidP="005155E1">
      <w:r w:rsidRPr="005155E1">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0958D057" w14:textId="77777777" w:rsidR="005155E1" w:rsidRPr="005155E1" w:rsidRDefault="005155E1" w:rsidP="005155E1">
      <w:r w:rsidRPr="005155E1">
        <w:lastRenderedPageBreak/>
        <w:t>Пунктом 62 Положення про порядок роботи відповідного органу, що здійснює дисциплінарне провадження, прийнятого 27 квітня 2017 року всеукраїнською конференцією прокурорів (в редакції 27 серпня 2024 року) (далі – Положення) визначено що, Комісія не може прийняти рішення на підставі припущень, неперевіреної чи недостовірної інформації.</w:t>
      </w:r>
    </w:p>
    <w:p w14:paraId="2F3D5626" w14:textId="77777777" w:rsidR="005155E1" w:rsidRPr="005155E1" w:rsidRDefault="005155E1" w:rsidP="005155E1">
      <w:r w:rsidRPr="005155E1">
        <w:t>При наданні оцінки обставинам цього дисциплінарного провадження Комісія діє виключно в межах компетенції, встановленої Законом № 1697-VII, тобто оцінює тільки ті факти, які можуть свідчити про наявність або відсутність у діях прокурора складу дисциплінарного проступку та ступінь його вини.</w:t>
      </w:r>
    </w:p>
    <w:p w14:paraId="5F1EC0A7" w14:textId="77777777" w:rsidR="005155E1" w:rsidRPr="005155E1" w:rsidRDefault="005155E1" w:rsidP="005155E1">
      <w:r w:rsidRPr="005155E1">
        <w:t>Дисциплінарне провадження стосовно </w:t>
      </w:r>
      <w:proofErr w:type="spellStart"/>
      <w:r w:rsidRPr="005155E1">
        <w:t>Бозовуляка</w:t>
      </w:r>
      <w:proofErr w:type="spellEnd"/>
      <w:r w:rsidRPr="005155E1">
        <w:t xml:space="preserve"> М.І. відкрито у зв’язку з можливим неналежним виконанням своїх службових обов’язків; систематичного (два і більше разів протягом одного року) порушення правил прокурорської етики.</w:t>
      </w:r>
    </w:p>
    <w:p w14:paraId="39D1A022" w14:textId="77777777" w:rsidR="005155E1" w:rsidRPr="005155E1" w:rsidRDefault="005155E1" w:rsidP="005155E1">
      <w:r w:rsidRPr="005155E1">
        <w:t xml:space="preserve">Щодо доводів скаржника про вчинення прокурором </w:t>
      </w:r>
      <w:proofErr w:type="spellStart"/>
      <w:r w:rsidRPr="005155E1">
        <w:t>Бозовуляком</w:t>
      </w:r>
      <w:proofErr w:type="spellEnd"/>
      <w:r w:rsidRPr="005155E1">
        <w:t xml:space="preserve"> М.І. систематичного (два і більше разів протягом одного року) порушення правил прокурорської етики, слід зазначити таке.</w:t>
      </w:r>
    </w:p>
    <w:p w14:paraId="39F90D8C" w14:textId="77777777" w:rsidR="005155E1" w:rsidRPr="005155E1" w:rsidRDefault="005155E1" w:rsidP="005155E1">
      <w:r w:rsidRPr="005155E1">
        <w:t xml:space="preserve">У матеріалах дисциплінарної скарги не наведено доводів щодо вчинення прокурором </w:t>
      </w:r>
      <w:proofErr w:type="spellStart"/>
      <w:r w:rsidRPr="005155E1">
        <w:t>Бозовуляком</w:t>
      </w:r>
      <w:proofErr w:type="spellEnd"/>
      <w:r w:rsidRPr="005155E1">
        <w:t xml:space="preserve"> М.І. систематичного (два і більше разів протягом одного року) порушення правил прокурорської етики, таких фактів не здобуто під час перевірки доводів дисциплінарної скарги.</w:t>
      </w:r>
    </w:p>
    <w:p w14:paraId="22897B7E" w14:textId="77777777" w:rsidR="005155E1" w:rsidRPr="005155E1" w:rsidRDefault="005155E1" w:rsidP="005155E1">
      <w:r w:rsidRPr="005155E1">
        <w:t>Проте необхідно зазначити, що дії (бездіяльність) прокурора під час здійснення функцій прокуратури України передбачених посадовими обов’язками та Закону № 1697-VII можуть свідчити про невиконання та неналежне виконання службових обов’язків, що в зазначеному випадку є окремою підставою дисциплінарної відповідальності прокурора згідно з пунктом 1 частини першої статті 43 Закону № 1697-VII.</w:t>
      </w:r>
    </w:p>
    <w:p w14:paraId="0F535D21" w14:textId="77777777" w:rsidR="005155E1" w:rsidRPr="005155E1" w:rsidRDefault="005155E1" w:rsidP="005155E1">
      <w:r w:rsidRPr="005155E1">
        <w:t>Для встановлення наявності чи відсутності факту невиконання, чи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w:t>
      </w:r>
    </w:p>
    <w:p w14:paraId="0C2871FD" w14:textId="77777777" w:rsidR="005155E1" w:rsidRPr="005155E1" w:rsidRDefault="005155E1" w:rsidP="005155E1">
      <w:r w:rsidRPr="005155E1">
        <w:t xml:space="preserve">Формуючи позицію щодо невиконання чи неналежного виконання прокурором </w:t>
      </w:r>
      <w:proofErr w:type="spellStart"/>
      <w:r w:rsidRPr="005155E1">
        <w:t>Бозовуляком</w:t>
      </w:r>
      <w:proofErr w:type="spellEnd"/>
      <w:r w:rsidRPr="005155E1">
        <w:t xml:space="preserve"> М.І. своїх службових обов’язків слід установити, зокрема, факт ухилення прокурора від вчинення дій, передбачених законом та посадовою інструкцією в рамках виконання ним спеціальних повноважень або завідомо </w:t>
      </w:r>
      <w:r w:rsidRPr="005155E1">
        <w:lastRenderedPageBreak/>
        <w:t>неякісне, із порушенням норм законодавства, виконання прокурором посадових обов’язків, що тягне за собою настання негативних наслідків.</w:t>
      </w:r>
    </w:p>
    <w:p w14:paraId="06A9B6D4" w14:textId="77777777" w:rsidR="005155E1" w:rsidRPr="005155E1" w:rsidRDefault="005155E1" w:rsidP="005155E1">
      <w:r w:rsidRPr="005155E1">
        <w:t xml:space="preserve">Оцінивши поведінку прокурора </w:t>
      </w:r>
      <w:proofErr w:type="spellStart"/>
      <w:r w:rsidRPr="005155E1">
        <w:t>Бозовуляка</w:t>
      </w:r>
      <w:proofErr w:type="spellEnd"/>
      <w:r w:rsidRPr="005155E1">
        <w:t xml:space="preserve"> М.І. на предмет відповідності його дій наведеним вимогам законодавства під час здійснення перегляду у ЄРДР кримінального провадження № (конфіденційна інформація) – слід зазначити, що згідно з інформацією, зазначеною у листі від 25 жовтня 2024 року №242096-24, НАБУ під час досудового розслідування не встановлено допущення прокурором </w:t>
      </w:r>
      <w:proofErr w:type="spellStart"/>
      <w:r w:rsidRPr="005155E1">
        <w:t>Бозовуляком</w:t>
      </w:r>
      <w:proofErr w:type="spellEnd"/>
      <w:r w:rsidRPr="005155E1">
        <w:t xml:space="preserve"> М.І. (чи за його сприяння) витоків службової інформації.</w:t>
      </w:r>
    </w:p>
    <w:p w14:paraId="37D7942B" w14:textId="77777777" w:rsidR="005155E1" w:rsidRPr="005155E1" w:rsidRDefault="005155E1" w:rsidP="005155E1">
      <w:r w:rsidRPr="005155E1">
        <w:t xml:space="preserve">Щодо поведінки прокурора </w:t>
      </w:r>
      <w:proofErr w:type="spellStart"/>
      <w:r w:rsidRPr="005155E1">
        <w:t>Бозовуляка</w:t>
      </w:r>
      <w:proofErr w:type="spellEnd"/>
      <w:r w:rsidRPr="005155E1">
        <w:t xml:space="preserve"> М.І. на предмет відповідності його дій наведеним вимогам законодавства під час здійснення перегляду у ЄРДР кримінальних проваджень №№ (конфіденційна інформація) – слід зазначити, що прокурору </w:t>
      </w:r>
      <w:proofErr w:type="spellStart"/>
      <w:r w:rsidRPr="005155E1">
        <w:t>Бозовуляку</w:t>
      </w:r>
      <w:proofErr w:type="spellEnd"/>
      <w:r w:rsidRPr="005155E1">
        <w:t xml:space="preserve"> М.І. на підставі рапорту першого заступника Генерального прокурора Хоменка О.М. №103-2930ВН-24 від 11 липня 2023 року, погодженого Генеральним прокурором з липня 2023 року, надано КЕП КНЕДП органів прокуратури України з роллю «Аналітик прокуратури», у якому були відсутні обмеження щодо перегляду вищевказаних кримінальних проваджень.</w:t>
      </w:r>
    </w:p>
    <w:p w14:paraId="645C1574" w14:textId="77777777" w:rsidR="005155E1" w:rsidRPr="005155E1" w:rsidRDefault="005155E1" w:rsidP="005155E1">
      <w:r w:rsidRPr="005155E1">
        <w:t xml:space="preserve">Ба більше, згідно з розподілом обов’язків між працівниками відділу організаційно-методичної роботи та документального забезпечення структурних підрозділів Департаменту нагляду за додержанням законів органами безпеки Офісу Генерального прокурора від 11 липня 2024 року серед інших основних завдань відділу належить проведення спільно з іншими структурними підрозділами Департаменту аналітичної та методичної роботи; розробка у взаємодії зі структурними підрозділами Департаменту </w:t>
      </w:r>
      <w:proofErr w:type="spellStart"/>
      <w:r w:rsidRPr="005155E1">
        <w:t>проєктів</w:t>
      </w:r>
      <w:proofErr w:type="spellEnd"/>
      <w:r w:rsidRPr="005155E1">
        <w:t xml:space="preserve"> методичних рекомендацій та інших документів методичного спрямування.</w:t>
      </w:r>
    </w:p>
    <w:p w14:paraId="3BAFE932" w14:textId="77777777" w:rsidR="005155E1" w:rsidRPr="005155E1" w:rsidRDefault="005155E1" w:rsidP="005155E1">
      <w:r w:rsidRPr="005155E1">
        <w:t xml:space="preserve">Окрім цього слід зазначити, що згідно з посадовими обов’язками безпосередньо на прокурора відділу </w:t>
      </w:r>
      <w:proofErr w:type="spellStart"/>
      <w:r w:rsidRPr="005155E1">
        <w:t>Бозовуляка</w:t>
      </w:r>
      <w:proofErr w:type="spellEnd"/>
      <w:r w:rsidRPr="005155E1">
        <w:t xml:space="preserve"> М.І. покладено обов’язки: опрацювання та здійснення підготовки узагальнених пропозицій до плану роботи Офісу Генерального прокурора; здійснення підготовки матеріалів для розгляду на нарадах у керівництва Офісу Генерального прокурора та Департаменту, а також доповідних записок / рапортів про зняття з контролю прийнятих рішень або їх продовження; виготовлення протоколів оперативних та робочих нарад при керівництві відділу, Департаменту, а також витяги з цих протоколів; у взаємодії з іншими структурними підрозділами брати участь у проведенні методичної роботи, стажуванні працівників обласних прокуратур; проведення аналітичної роботи з питань, що відносяться до компетенції відділу, Департаменту; опрацювання </w:t>
      </w:r>
      <w:proofErr w:type="spellStart"/>
      <w:r w:rsidRPr="005155E1">
        <w:t>проєктів</w:t>
      </w:r>
      <w:proofErr w:type="spellEnd"/>
      <w:r w:rsidRPr="005155E1">
        <w:t xml:space="preserve"> законів та інших нормативно-правових актів, внесення пропозиції щодо вдосконалення чинного законодавства; здійснення розгляду та </w:t>
      </w:r>
      <w:r w:rsidRPr="005155E1">
        <w:lastRenderedPageBreak/>
        <w:t xml:space="preserve">вирішення звернень і запитів фізичних та юридичних осіб, у тому числі народних депутатів України, а також адвокатських запитів; за дорученням керівництва Офісу Генерального прокурора та Департаменту вивчення матеріалів кримінальних проваджень, оперативно-розшукових справ, здійснення підготовки відповідних висновків та довідок; у виключних випадках, за дорученням керівництва Офісу Генерального прокурора та Департаменту, здійснення процесуального керівництва у кримінальних провадженнях, підготовка </w:t>
      </w:r>
      <w:proofErr w:type="spellStart"/>
      <w:r w:rsidRPr="005155E1">
        <w:t>проєктів</w:t>
      </w:r>
      <w:proofErr w:type="spellEnd"/>
      <w:r w:rsidRPr="005155E1">
        <w:t xml:space="preserve"> відповідних процесуальних документів, вирішення інших питань кримінального провадження, підтримання в них публічного обвинувачення; виконання інших завдань і службових доручень керівництва Офісу Генерального прокурора, Департаменту, відділу організаційно-методичної роботи та документального забезпечення структурних підрозділів.</w:t>
      </w:r>
    </w:p>
    <w:p w14:paraId="6691E5C6" w14:textId="77777777" w:rsidR="005155E1" w:rsidRPr="005155E1" w:rsidRDefault="005155E1" w:rsidP="005155E1">
      <w:r w:rsidRPr="005155E1">
        <w:t xml:space="preserve">Враховуючи викладене, Комісією доводи, зазначені скаржником у дисциплінарній скарзі, про те, що «перегляд у ЄРДР відомостей про вищевказані кримінальні провадження прокурором </w:t>
      </w:r>
      <w:proofErr w:type="spellStart"/>
      <w:r w:rsidRPr="005155E1">
        <w:t>Бозовуляком</w:t>
      </w:r>
      <w:proofErr w:type="spellEnd"/>
      <w:r w:rsidRPr="005155E1">
        <w:t xml:space="preserve"> М.І. хоч і був можливий для користувача Реєстру із рольовою моделлю доступу до системи «Аналітик прокуратури», проте перебував поза межами його службових повноважень про що останній очевидно усвідомлював в момент їх перегляду», сприймаються критично, оскільки вони ґрунтуються лише на припущеннях, не пов’язуються з настанням негативних наслідків та не отриманням інших доказів під час перевірки, які б підтверджували умисну (необережну) протиправність дій прокурора </w:t>
      </w:r>
      <w:proofErr w:type="spellStart"/>
      <w:r w:rsidRPr="005155E1">
        <w:t>Бозовуляка</w:t>
      </w:r>
      <w:proofErr w:type="spellEnd"/>
      <w:r w:rsidRPr="005155E1">
        <w:t xml:space="preserve"> М.І.</w:t>
      </w:r>
    </w:p>
    <w:p w14:paraId="0628C921" w14:textId="77777777" w:rsidR="005155E1" w:rsidRPr="005155E1" w:rsidRDefault="005155E1" w:rsidP="005155E1">
      <w:r w:rsidRPr="005155E1">
        <w:t>Для встановлення наявності чи відсутності факту невиконання, чи неналежного виконання прокурором посадових обов’язків Комісія повинна встановити, зокрема, факт ухилення прокурора від вчинення конкретних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 що тягне за собою настання негативних наслідків.</w:t>
      </w:r>
    </w:p>
    <w:p w14:paraId="65B8B58D" w14:textId="77777777" w:rsidR="005155E1" w:rsidRPr="005155E1" w:rsidRDefault="005155E1" w:rsidP="005155E1">
      <w:r w:rsidRPr="005155E1">
        <w:t>Крім цього слід зазначити, що дисциплінарному проступку, як і будь</w:t>
      </w:r>
      <w:r w:rsidRPr="005155E1">
        <w:noBreakHyphen/>
        <w:t xml:space="preserve">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w:t>
      </w:r>
      <w:proofErr w:type="spellStart"/>
      <w:r w:rsidRPr="005155E1">
        <w:t>причиновий</w:t>
      </w:r>
      <w:proofErr w:type="spellEnd"/>
      <w:r w:rsidRPr="005155E1">
        <w:t xml:space="preserve"> зв'язок між діянням і шкідливими наслідками, а також час і місце діяння. Суб’єктивну сторону дисциплінарного проступку характеризує вина.</w:t>
      </w:r>
    </w:p>
    <w:p w14:paraId="7A19D5C2" w14:textId="77777777" w:rsidR="005155E1" w:rsidRPr="005155E1" w:rsidRDefault="005155E1" w:rsidP="005155E1">
      <w:r w:rsidRPr="005155E1">
        <w:t>Недоведеність хоча б одного з цих елементів виключає наявність дисциплінарного проступку.</w:t>
      </w:r>
    </w:p>
    <w:p w14:paraId="4C2A7720" w14:textId="77777777" w:rsidR="005155E1" w:rsidRPr="005155E1" w:rsidRDefault="005155E1" w:rsidP="005155E1">
      <w:r w:rsidRPr="005155E1">
        <w:lastRenderedPageBreak/>
        <w:t>Таким чином, при невстановлені вищезазначених обставин та за відсутності відповідних доказів Комісія не може обґрунтовувати своє рішення на припущеннях про наявність дисциплінарного проступку в діях вказаного прокурора.</w:t>
      </w:r>
    </w:p>
    <w:p w14:paraId="1428E603" w14:textId="77777777" w:rsidR="005155E1" w:rsidRPr="005155E1" w:rsidRDefault="005155E1" w:rsidP="005155E1">
      <w:r w:rsidRPr="005155E1">
        <w:t>Відповідно до вимог частини п’ятої статті 47 Закону № 1697-VII, пункту 111 Положення розгляд висновку про наявність чи відсутність дисциплінарного проступку прокурора відбувається на засадах змагальності.</w:t>
      </w:r>
    </w:p>
    <w:p w14:paraId="000CBD56" w14:textId="77777777" w:rsidR="005155E1" w:rsidRPr="005155E1" w:rsidRDefault="005155E1" w:rsidP="005155E1">
      <w:r w:rsidRPr="005155E1">
        <w:t>На засіданні заслуховуються пояснення члена Комісії, особи, яка подала дисциплінарну скаргу, та/або її представника, прокурора, стосовно якого здійснюється дисциплінарне провадження, та/або його представника. У разі необхідності заслуховуються пояснення інших осіб та досліджуються інші матеріали дисциплінарного провадження.</w:t>
      </w:r>
    </w:p>
    <w:p w14:paraId="03C84138" w14:textId="77777777" w:rsidR="005155E1" w:rsidRPr="005155E1" w:rsidRDefault="005155E1" w:rsidP="005155E1">
      <w:r w:rsidRPr="005155E1">
        <w:t>Отже, принцип змагальності забезпечує повноту дослідження обставин справи та передбачає покладання тягаря доказування на сторони. Одночасно цей принцип не передбачає обов’язку Комісії вважати доведеною та встановленою обставину, про яку сторона стверджує. Така обставина підлягає доказуванню таким чином, аби задовольнити, як правило, стандарт переваги більш вагомих доказів, тобто коли висновок про існування стверджувальної обставини з урахуванням поданих доказів видається більш вірогідним, ніж протилежний.</w:t>
      </w:r>
    </w:p>
    <w:p w14:paraId="347AC4EE" w14:textId="77777777" w:rsidR="005155E1" w:rsidRPr="005155E1" w:rsidRDefault="005155E1" w:rsidP="005155E1">
      <w:r w:rsidRPr="005155E1">
        <w:t>Стандарт доказування «баланс ймовірностей» – це та ступінь достовірності наданих стороною доказів, за яких Комісія має визнати тягар доведення знятим, а фактичну обставину доведеною. Мова йде про достатній рівень допустимих сумнівів, при якому тягар доведення вважається виконаним. Іншими словами, це певний критерій (поріг) прийняття рішення для  Комісії, через установлення певної міри, ступеня доведеності (переконання/впевненості), досягнувши якої факт вважається встановленим.</w:t>
      </w:r>
    </w:p>
    <w:p w14:paraId="64E1BFCF" w14:textId="77777777" w:rsidR="005155E1" w:rsidRPr="005155E1" w:rsidRDefault="005155E1" w:rsidP="005155E1">
      <w:r w:rsidRPr="005155E1">
        <w:t>Саме за цим стандартом доказування, тягар доведення факту вважається виконаним, якщо на підставі поданих доказів можна зробити висновок, що факт швидше мав місце, ніж не мав.</w:t>
      </w:r>
    </w:p>
    <w:p w14:paraId="43885EA9" w14:textId="77777777" w:rsidR="005155E1" w:rsidRPr="005155E1" w:rsidRDefault="005155E1" w:rsidP="005155E1">
      <w:r w:rsidRPr="005155E1">
        <w:t xml:space="preserve">На цім, комплексно проаналізувавши сукупність всіх обставин, викладених у дисциплінарній скарзі та встановлених під час перевірки, Комісія вважає, що у матеріалах дисциплінарної скарги не наведено аргументованих доводів та не надано підтверджуючих документів щодо неналежного виконання своїх службових обов’язків та систематичного (два і більше разів протягом одного року) порушення правил прокурорської етики прокурором </w:t>
      </w:r>
      <w:proofErr w:type="spellStart"/>
      <w:r w:rsidRPr="005155E1">
        <w:t>Бозовуляком</w:t>
      </w:r>
      <w:proofErr w:type="spellEnd"/>
      <w:r w:rsidRPr="005155E1">
        <w:t xml:space="preserve"> М.І. Не здобуто таких фактів під час засідання Комісії.</w:t>
      </w:r>
    </w:p>
    <w:p w14:paraId="61A459E7" w14:textId="77777777" w:rsidR="005155E1" w:rsidRPr="005155E1" w:rsidRDefault="005155E1" w:rsidP="005155E1">
      <w:r w:rsidRPr="005155E1">
        <w:lastRenderedPageBreak/>
        <w:t xml:space="preserve">Разом з тим, представником скаржника у засіданні не наведено будь-яких нових фактичних даних про вчинення прокурором </w:t>
      </w:r>
      <w:proofErr w:type="spellStart"/>
      <w:r w:rsidRPr="005155E1">
        <w:t>Бозовуляком</w:t>
      </w:r>
      <w:proofErr w:type="spellEnd"/>
      <w:r w:rsidRPr="005155E1">
        <w:t xml:space="preserve"> М.І., </w:t>
      </w:r>
      <w:proofErr w:type="spellStart"/>
      <w:r w:rsidRPr="005155E1">
        <w:t>вмінених</w:t>
      </w:r>
      <w:proofErr w:type="spellEnd"/>
      <w:r w:rsidRPr="005155E1">
        <w:t xml:space="preserve"> йому дисциплінарних проступків.</w:t>
      </w:r>
    </w:p>
    <w:p w14:paraId="7919CAF5" w14:textId="77777777" w:rsidR="005155E1" w:rsidRPr="005155E1" w:rsidRDefault="005155E1" w:rsidP="005155E1">
      <w:r w:rsidRPr="005155E1">
        <w:t xml:space="preserve">Враховуючи викладене, комплексно дослідивши та надавши оцінку встановленим у дисциплінарному провадженні обставинам з урахуванням вищезазначених вимог законодавства, Комісія дійшла консолідованого висновку, що доводи дисциплінарної скарги про вчинення прокурором </w:t>
      </w:r>
      <w:proofErr w:type="spellStart"/>
      <w:r w:rsidRPr="005155E1">
        <w:t>Бозовуляком</w:t>
      </w:r>
      <w:proofErr w:type="spellEnd"/>
      <w:r w:rsidRPr="005155E1">
        <w:t xml:space="preserve"> М.І. дисциплінарних проступків, передбачених пунктами 1, 6 частини першої статті 43 Закону № 1697-VII, невиконання чи неналежне виконання службових обов’язків систематичного (два і більше разів протягом одного року) порушення правил прокурорської етики не знайшли свого підтвердження, у зв’язку з цим підстави для притягнення прокурора </w:t>
      </w:r>
      <w:proofErr w:type="spellStart"/>
      <w:r w:rsidRPr="005155E1">
        <w:t>Бозовуляка</w:t>
      </w:r>
      <w:proofErr w:type="spellEnd"/>
      <w:r w:rsidRPr="005155E1">
        <w:t> М.І. до дисциплінарної відповідальності відсутні.  </w:t>
      </w:r>
    </w:p>
    <w:p w14:paraId="6D8C0340" w14:textId="77777777" w:rsidR="005155E1" w:rsidRPr="005155E1" w:rsidRDefault="005155E1" w:rsidP="005155E1">
      <w:r w:rsidRPr="005155E1">
        <w:t>Інших обставин, що мають значення для прийняття рішення у дисциплінарному провадженні, не встановлено.</w:t>
      </w:r>
    </w:p>
    <w:p w14:paraId="2F659DF8" w14:textId="77777777" w:rsidR="005155E1" w:rsidRPr="005155E1" w:rsidRDefault="005155E1" w:rsidP="005155E1">
      <w:r w:rsidRPr="005155E1">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686A0656" w14:textId="77777777" w:rsidR="005155E1" w:rsidRPr="005155E1" w:rsidRDefault="005155E1" w:rsidP="005155E1">
      <w:r w:rsidRPr="005155E1">
        <w:t>На підставі викладеного, керуючись статтями 43, 45, 47, 48, 50, 77, 78 Закону 1697-VII, пунктами 108, 110–112, 115–117 Положення про порядок роботи відповідного органу, що здійснює дисциплінарне провадження, Комісія,</w:t>
      </w:r>
    </w:p>
    <w:p w14:paraId="468209E0" w14:textId="77777777" w:rsidR="005155E1" w:rsidRPr="005155E1" w:rsidRDefault="005155E1" w:rsidP="005155E1">
      <w:r w:rsidRPr="005155E1">
        <w:rPr>
          <w:b/>
          <w:bCs/>
        </w:rPr>
        <w:t>В И Р І Ш И Л А:</w:t>
      </w:r>
    </w:p>
    <w:p w14:paraId="05C1C127" w14:textId="77777777" w:rsidR="005155E1" w:rsidRPr="005155E1" w:rsidRDefault="005155E1" w:rsidP="005155E1">
      <w:r w:rsidRPr="005155E1">
        <w:t xml:space="preserve">Дисциплінарне провадження № 07/3/2-920 дс-106 дп-24 стосовно прокурора відділу організаційно-методичної роботи та документального забезпечення структурних підрозділів Департаменту нагляду за додержанням законів органами безпеки Офісу Генерального прокурора </w:t>
      </w:r>
      <w:proofErr w:type="spellStart"/>
      <w:r w:rsidRPr="005155E1">
        <w:t>Бозовуляка</w:t>
      </w:r>
      <w:proofErr w:type="spellEnd"/>
      <w:r w:rsidRPr="005155E1">
        <w:t xml:space="preserve"> Миколи Івановича – закрити.</w:t>
      </w:r>
    </w:p>
    <w:p w14:paraId="751BA26C" w14:textId="77777777" w:rsidR="005155E1" w:rsidRPr="005155E1" w:rsidRDefault="005155E1" w:rsidP="005155E1">
      <w:r w:rsidRPr="005155E1">
        <w:t xml:space="preserve">Копію рішення направити Генеральному прокурору, прокурору </w:t>
      </w:r>
      <w:proofErr w:type="spellStart"/>
      <w:r w:rsidRPr="005155E1">
        <w:t>Бозовуляку</w:t>
      </w:r>
      <w:proofErr w:type="spellEnd"/>
      <w:r w:rsidRPr="005155E1">
        <w:t xml:space="preserve"> М.І. та скаржнику.</w:t>
      </w:r>
    </w:p>
    <w:p w14:paraId="4032FE59" w14:textId="77777777" w:rsidR="005155E1" w:rsidRPr="005155E1" w:rsidRDefault="005155E1" w:rsidP="005155E1">
      <w:r w:rsidRPr="005155E1">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місяця з дня вручення йому чи отримання ним поштою копії рішення.</w:t>
      </w:r>
    </w:p>
    <w:p w14:paraId="7F547292" w14:textId="77777777" w:rsidR="005155E1" w:rsidRPr="005155E1" w:rsidRDefault="005155E1" w:rsidP="005155E1">
      <w:r w:rsidRPr="005155E1">
        <w:t>Надати особі, яка подала дисциплінарну скаргу, протягом місяця з дня вручення чи отримання поштою копії рішення, дозвіл на оскарження рішення до Вищої ради правосуддя.</w:t>
      </w:r>
    </w:p>
    <w:p w14:paraId="65BC4DDD" w14:textId="77777777" w:rsidR="005155E1" w:rsidRPr="005155E1" w:rsidRDefault="005155E1" w:rsidP="005155E1"/>
    <w:tbl>
      <w:tblPr>
        <w:tblW w:w="9639" w:type="dxa"/>
        <w:tblInd w:w="108" w:type="dxa"/>
        <w:shd w:val="clear" w:color="auto" w:fill="FCFCFC"/>
        <w:tblCellMar>
          <w:left w:w="0" w:type="dxa"/>
          <w:right w:w="0" w:type="dxa"/>
        </w:tblCellMar>
        <w:tblLook w:val="04A0" w:firstRow="1" w:lastRow="0" w:firstColumn="1" w:lastColumn="0" w:noHBand="0" w:noVBand="1"/>
      </w:tblPr>
      <w:tblGrid>
        <w:gridCol w:w="2444"/>
        <w:gridCol w:w="3544"/>
        <w:gridCol w:w="3651"/>
      </w:tblGrid>
      <w:tr w:rsidR="005155E1" w:rsidRPr="005155E1" w14:paraId="36A9C0A3" w14:textId="77777777">
        <w:tc>
          <w:tcPr>
            <w:tcW w:w="2444" w:type="dxa"/>
            <w:shd w:val="clear" w:color="auto" w:fill="FCFCFC"/>
            <w:tcMar>
              <w:top w:w="0" w:type="dxa"/>
              <w:left w:w="108" w:type="dxa"/>
              <w:bottom w:w="0" w:type="dxa"/>
              <w:right w:w="108" w:type="dxa"/>
            </w:tcMar>
            <w:hideMark/>
          </w:tcPr>
          <w:p w14:paraId="0403F6D3" w14:textId="77777777" w:rsidR="005155E1" w:rsidRPr="005155E1" w:rsidRDefault="005155E1" w:rsidP="005155E1">
            <w:r w:rsidRPr="005155E1">
              <w:rPr>
                <w:b/>
                <w:bCs/>
              </w:rPr>
              <w:t>Головуючий</w:t>
            </w:r>
          </w:p>
        </w:tc>
        <w:tc>
          <w:tcPr>
            <w:tcW w:w="3544" w:type="dxa"/>
            <w:shd w:val="clear" w:color="auto" w:fill="FCFCFC"/>
            <w:tcMar>
              <w:top w:w="0" w:type="dxa"/>
              <w:left w:w="108" w:type="dxa"/>
              <w:bottom w:w="0" w:type="dxa"/>
              <w:right w:w="108" w:type="dxa"/>
            </w:tcMar>
            <w:hideMark/>
          </w:tcPr>
          <w:p w14:paraId="2720A078" w14:textId="77777777" w:rsidR="005155E1" w:rsidRPr="005155E1" w:rsidRDefault="005155E1" w:rsidP="005155E1">
            <w:r w:rsidRPr="005155E1">
              <w:t> </w:t>
            </w:r>
          </w:p>
        </w:tc>
        <w:tc>
          <w:tcPr>
            <w:tcW w:w="3651" w:type="dxa"/>
            <w:shd w:val="clear" w:color="auto" w:fill="FCFCFC"/>
            <w:tcMar>
              <w:top w:w="0" w:type="dxa"/>
              <w:left w:w="108" w:type="dxa"/>
              <w:bottom w:w="0" w:type="dxa"/>
              <w:right w:w="108" w:type="dxa"/>
            </w:tcMar>
            <w:hideMark/>
          </w:tcPr>
          <w:p w14:paraId="29B8EEB1" w14:textId="77777777" w:rsidR="005155E1" w:rsidRPr="005155E1" w:rsidRDefault="005155E1" w:rsidP="005155E1">
            <w:r w:rsidRPr="005155E1">
              <w:rPr>
                <w:b/>
                <w:bCs/>
                <w:lang w:val="ru-RU"/>
              </w:rPr>
              <w:t>Максим РАДЗІВОН</w:t>
            </w:r>
          </w:p>
        </w:tc>
      </w:tr>
      <w:tr w:rsidR="005155E1" w:rsidRPr="005155E1" w14:paraId="5E532B43" w14:textId="77777777">
        <w:tc>
          <w:tcPr>
            <w:tcW w:w="2444" w:type="dxa"/>
            <w:shd w:val="clear" w:color="auto" w:fill="FCFCFC"/>
            <w:tcMar>
              <w:top w:w="0" w:type="dxa"/>
              <w:left w:w="108" w:type="dxa"/>
              <w:bottom w:w="0" w:type="dxa"/>
              <w:right w:w="108" w:type="dxa"/>
            </w:tcMar>
            <w:hideMark/>
          </w:tcPr>
          <w:p w14:paraId="294FF9DE" w14:textId="77777777" w:rsidR="005155E1" w:rsidRPr="005155E1" w:rsidRDefault="005155E1" w:rsidP="005155E1">
            <w:r w:rsidRPr="005155E1">
              <w:rPr>
                <w:b/>
                <w:bCs/>
              </w:rPr>
              <w:t> </w:t>
            </w:r>
          </w:p>
        </w:tc>
        <w:tc>
          <w:tcPr>
            <w:tcW w:w="3544" w:type="dxa"/>
            <w:shd w:val="clear" w:color="auto" w:fill="FCFCFC"/>
            <w:tcMar>
              <w:top w:w="0" w:type="dxa"/>
              <w:left w:w="108" w:type="dxa"/>
              <w:bottom w:w="0" w:type="dxa"/>
              <w:right w:w="108" w:type="dxa"/>
            </w:tcMar>
            <w:hideMark/>
          </w:tcPr>
          <w:p w14:paraId="7C318C84" w14:textId="77777777" w:rsidR="005155E1" w:rsidRPr="005155E1" w:rsidRDefault="005155E1" w:rsidP="005155E1">
            <w:r w:rsidRPr="005155E1">
              <w:t> </w:t>
            </w:r>
          </w:p>
        </w:tc>
        <w:tc>
          <w:tcPr>
            <w:tcW w:w="3651" w:type="dxa"/>
            <w:shd w:val="clear" w:color="auto" w:fill="FCFCFC"/>
            <w:tcMar>
              <w:top w:w="0" w:type="dxa"/>
              <w:left w:w="108" w:type="dxa"/>
              <w:bottom w:w="0" w:type="dxa"/>
              <w:right w:w="108" w:type="dxa"/>
            </w:tcMar>
            <w:hideMark/>
          </w:tcPr>
          <w:p w14:paraId="13E8A01D" w14:textId="77777777" w:rsidR="005155E1" w:rsidRPr="005155E1" w:rsidRDefault="005155E1" w:rsidP="005155E1">
            <w:r w:rsidRPr="005155E1">
              <w:rPr>
                <w:b/>
                <w:bCs/>
              </w:rPr>
              <w:t> </w:t>
            </w:r>
          </w:p>
        </w:tc>
      </w:tr>
      <w:tr w:rsidR="005155E1" w:rsidRPr="005155E1" w14:paraId="20880876" w14:textId="77777777">
        <w:tc>
          <w:tcPr>
            <w:tcW w:w="2444" w:type="dxa"/>
            <w:shd w:val="clear" w:color="auto" w:fill="FCFCFC"/>
            <w:tcMar>
              <w:top w:w="0" w:type="dxa"/>
              <w:left w:w="108" w:type="dxa"/>
              <w:bottom w:w="0" w:type="dxa"/>
              <w:right w:w="108" w:type="dxa"/>
            </w:tcMar>
            <w:hideMark/>
          </w:tcPr>
          <w:p w14:paraId="37AF820E" w14:textId="77777777" w:rsidR="005155E1" w:rsidRPr="005155E1" w:rsidRDefault="005155E1" w:rsidP="005155E1">
            <w:r w:rsidRPr="005155E1">
              <w:rPr>
                <w:b/>
                <w:bCs/>
              </w:rPr>
              <w:t> </w:t>
            </w:r>
          </w:p>
        </w:tc>
        <w:tc>
          <w:tcPr>
            <w:tcW w:w="3544" w:type="dxa"/>
            <w:shd w:val="clear" w:color="auto" w:fill="FCFCFC"/>
            <w:tcMar>
              <w:top w:w="0" w:type="dxa"/>
              <w:left w:w="108" w:type="dxa"/>
              <w:bottom w:w="0" w:type="dxa"/>
              <w:right w:w="108" w:type="dxa"/>
            </w:tcMar>
            <w:hideMark/>
          </w:tcPr>
          <w:p w14:paraId="631D2F52" w14:textId="77777777" w:rsidR="005155E1" w:rsidRPr="005155E1" w:rsidRDefault="005155E1" w:rsidP="005155E1">
            <w:r w:rsidRPr="005155E1">
              <w:t> </w:t>
            </w:r>
          </w:p>
        </w:tc>
        <w:tc>
          <w:tcPr>
            <w:tcW w:w="3651" w:type="dxa"/>
            <w:shd w:val="clear" w:color="auto" w:fill="FCFCFC"/>
            <w:tcMar>
              <w:top w:w="0" w:type="dxa"/>
              <w:left w:w="108" w:type="dxa"/>
              <w:bottom w:w="0" w:type="dxa"/>
              <w:right w:w="108" w:type="dxa"/>
            </w:tcMar>
            <w:hideMark/>
          </w:tcPr>
          <w:p w14:paraId="71AD4DA1" w14:textId="77777777" w:rsidR="005155E1" w:rsidRPr="005155E1" w:rsidRDefault="005155E1" w:rsidP="005155E1">
            <w:r w:rsidRPr="005155E1">
              <w:rPr>
                <w:b/>
                <w:bCs/>
              </w:rPr>
              <w:t> </w:t>
            </w:r>
          </w:p>
        </w:tc>
      </w:tr>
      <w:tr w:rsidR="005155E1" w:rsidRPr="005155E1" w14:paraId="2732508A" w14:textId="77777777">
        <w:tc>
          <w:tcPr>
            <w:tcW w:w="2444" w:type="dxa"/>
            <w:shd w:val="clear" w:color="auto" w:fill="FCFCFC"/>
            <w:tcMar>
              <w:top w:w="0" w:type="dxa"/>
              <w:left w:w="108" w:type="dxa"/>
              <w:bottom w:w="0" w:type="dxa"/>
              <w:right w:w="108" w:type="dxa"/>
            </w:tcMar>
            <w:hideMark/>
          </w:tcPr>
          <w:p w14:paraId="1DB94ACB" w14:textId="77777777" w:rsidR="005155E1" w:rsidRPr="005155E1" w:rsidRDefault="005155E1" w:rsidP="005155E1">
            <w:r w:rsidRPr="005155E1">
              <w:rPr>
                <w:b/>
                <w:bCs/>
              </w:rPr>
              <w:t>Члени Комісії</w:t>
            </w:r>
          </w:p>
        </w:tc>
        <w:tc>
          <w:tcPr>
            <w:tcW w:w="3544" w:type="dxa"/>
            <w:shd w:val="clear" w:color="auto" w:fill="FCFCFC"/>
            <w:tcMar>
              <w:top w:w="0" w:type="dxa"/>
              <w:left w:w="108" w:type="dxa"/>
              <w:bottom w:w="0" w:type="dxa"/>
              <w:right w:w="108" w:type="dxa"/>
            </w:tcMar>
            <w:hideMark/>
          </w:tcPr>
          <w:p w14:paraId="687722DD" w14:textId="77777777" w:rsidR="005155E1" w:rsidRPr="005155E1" w:rsidRDefault="005155E1" w:rsidP="005155E1">
            <w:r w:rsidRPr="005155E1">
              <w:t> </w:t>
            </w:r>
          </w:p>
        </w:tc>
        <w:tc>
          <w:tcPr>
            <w:tcW w:w="3651" w:type="dxa"/>
            <w:shd w:val="clear" w:color="auto" w:fill="FCFCFC"/>
            <w:tcMar>
              <w:top w:w="0" w:type="dxa"/>
              <w:left w:w="108" w:type="dxa"/>
              <w:bottom w:w="0" w:type="dxa"/>
              <w:right w:w="108" w:type="dxa"/>
            </w:tcMar>
            <w:hideMark/>
          </w:tcPr>
          <w:p w14:paraId="3D815F50" w14:textId="77777777" w:rsidR="005155E1" w:rsidRPr="005155E1" w:rsidRDefault="005155E1" w:rsidP="005155E1">
            <w:proofErr w:type="spellStart"/>
            <w:r w:rsidRPr="005155E1">
              <w:rPr>
                <w:b/>
                <w:bCs/>
                <w:lang w:val="ru-RU"/>
              </w:rPr>
              <w:t>Світлана</w:t>
            </w:r>
            <w:proofErr w:type="spellEnd"/>
            <w:r w:rsidRPr="005155E1">
              <w:rPr>
                <w:b/>
                <w:bCs/>
                <w:lang w:val="ru-RU"/>
              </w:rPr>
              <w:t xml:space="preserve"> БОБРОВНИК</w:t>
            </w:r>
          </w:p>
        </w:tc>
      </w:tr>
      <w:tr w:rsidR="005155E1" w:rsidRPr="005155E1" w14:paraId="7E727C29" w14:textId="77777777">
        <w:tc>
          <w:tcPr>
            <w:tcW w:w="2444" w:type="dxa"/>
            <w:shd w:val="clear" w:color="auto" w:fill="FCFCFC"/>
            <w:tcMar>
              <w:top w:w="0" w:type="dxa"/>
              <w:left w:w="108" w:type="dxa"/>
              <w:bottom w:w="0" w:type="dxa"/>
              <w:right w:w="108" w:type="dxa"/>
            </w:tcMar>
            <w:hideMark/>
          </w:tcPr>
          <w:p w14:paraId="504874C1" w14:textId="77777777" w:rsidR="005155E1" w:rsidRPr="005155E1" w:rsidRDefault="005155E1" w:rsidP="005155E1">
            <w:r w:rsidRPr="005155E1">
              <w:rPr>
                <w:b/>
                <w:bCs/>
              </w:rPr>
              <w:t> </w:t>
            </w:r>
          </w:p>
        </w:tc>
        <w:tc>
          <w:tcPr>
            <w:tcW w:w="3544" w:type="dxa"/>
            <w:shd w:val="clear" w:color="auto" w:fill="FCFCFC"/>
            <w:tcMar>
              <w:top w:w="0" w:type="dxa"/>
              <w:left w:w="108" w:type="dxa"/>
              <w:bottom w:w="0" w:type="dxa"/>
              <w:right w:w="108" w:type="dxa"/>
            </w:tcMar>
            <w:hideMark/>
          </w:tcPr>
          <w:p w14:paraId="06B3F9EA" w14:textId="77777777" w:rsidR="005155E1" w:rsidRPr="005155E1" w:rsidRDefault="005155E1" w:rsidP="005155E1">
            <w:r w:rsidRPr="005155E1">
              <w:t> </w:t>
            </w:r>
          </w:p>
        </w:tc>
        <w:tc>
          <w:tcPr>
            <w:tcW w:w="3651" w:type="dxa"/>
            <w:shd w:val="clear" w:color="auto" w:fill="FCFCFC"/>
            <w:tcMar>
              <w:top w:w="0" w:type="dxa"/>
              <w:left w:w="108" w:type="dxa"/>
              <w:bottom w:w="0" w:type="dxa"/>
              <w:right w:w="108" w:type="dxa"/>
            </w:tcMar>
            <w:hideMark/>
          </w:tcPr>
          <w:p w14:paraId="41874BC4" w14:textId="77777777" w:rsidR="005155E1" w:rsidRPr="005155E1" w:rsidRDefault="005155E1" w:rsidP="005155E1">
            <w:r w:rsidRPr="005155E1">
              <w:rPr>
                <w:b/>
                <w:bCs/>
              </w:rPr>
              <w:t> </w:t>
            </w:r>
          </w:p>
        </w:tc>
      </w:tr>
      <w:tr w:rsidR="005155E1" w:rsidRPr="005155E1" w14:paraId="53C96BDD" w14:textId="77777777">
        <w:tc>
          <w:tcPr>
            <w:tcW w:w="2444" w:type="dxa"/>
            <w:shd w:val="clear" w:color="auto" w:fill="FCFCFC"/>
            <w:tcMar>
              <w:top w:w="0" w:type="dxa"/>
              <w:left w:w="108" w:type="dxa"/>
              <w:bottom w:w="0" w:type="dxa"/>
              <w:right w:w="108" w:type="dxa"/>
            </w:tcMar>
            <w:hideMark/>
          </w:tcPr>
          <w:p w14:paraId="0912288F" w14:textId="77777777" w:rsidR="005155E1" w:rsidRPr="005155E1" w:rsidRDefault="005155E1" w:rsidP="005155E1">
            <w:r w:rsidRPr="005155E1">
              <w:rPr>
                <w:b/>
                <w:bCs/>
              </w:rPr>
              <w:t> </w:t>
            </w:r>
          </w:p>
        </w:tc>
        <w:tc>
          <w:tcPr>
            <w:tcW w:w="3544" w:type="dxa"/>
            <w:shd w:val="clear" w:color="auto" w:fill="FCFCFC"/>
            <w:tcMar>
              <w:top w:w="0" w:type="dxa"/>
              <w:left w:w="108" w:type="dxa"/>
              <w:bottom w:w="0" w:type="dxa"/>
              <w:right w:w="108" w:type="dxa"/>
            </w:tcMar>
            <w:hideMark/>
          </w:tcPr>
          <w:p w14:paraId="18AAAC93" w14:textId="77777777" w:rsidR="005155E1" w:rsidRPr="005155E1" w:rsidRDefault="005155E1" w:rsidP="005155E1">
            <w:r w:rsidRPr="005155E1">
              <w:t> </w:t>
            </w:r>
          </w:p>
        </w:tc>
        <w:tc>
          <w:tcPr>
            <w:tcW w:w="3651" w:type="dxa"/>
            <w:shd w:val="clear" w:color="auto" w:fill="FCFCFC"/>
            <w:tcMar>
              <w:top w:w="0" w:type="dxa"/>
              <w:left w:w="108" w:type="dxa"/>
              <w:bottom w:w="0" w:type="dxa"/>
              <w:right w:w="108" w:type="dxa"/>
            </w:tcMar>
            <w:hideMark/>
          </w:tcPr>
          <w:p w14:paraId="66AB46D6" w14:textId="77777777" w:rsidR="005155E1" w:rsidRPr="005155E1" w:rsidRDefault="005155E1" w:rsidP="005155E1">
            <w:r w:rsidRPr="005155E1">
              <w:rPr>
                <w:b/>
                <w:bCs/>
              </w:rPr>
              <w:t> </w:t>
            </w:r>
          </w:p>
        </w:tc>
      </w:tr>
      <w:tr w:rsidR="005155E1" w:rsidRPr="005155E1" w14:paraId="51318A3F" w14:textId="77777777">
        <w:tc>
          <w:tcPr>
            <w:tcW w:w="2444" w:type="dxa"/>
            <w:shd w:val="clear" w:color="auto" w:fill="FCFCFC"/>
            <w:tcMar>
              <w:top w:w="0" w:type="dxa"/>
              <w:left w:w="108" w:type="dxa"/>
              <w:bottom w:w="0" w:type="dxa"/>
              <w:right w:w="108" w:type="dxa"/>
            </w:tcMar>
            <w:hideMark/>
          </w:tcPr>
          <w:p w14:paraId="713BDB3E" w14:textId="77777777" w:rsidR="005155E1" w:rsidRPr="005155E1" w:rsidRDefault="005155E1" w:rsidP="005155E1">
            <w:r w:rsidRPr="005155E1">
              <w:rPr>
                <w:b/>
                <w:bCs/>
              </w:rPr>
              <w:t> </w:t>
            </w:r>
          </w:p>
        </w:tc>
        <w:tc>
          <w:tcPr>
            <w:tcW w:w="3544" w:type="dxa"/>
            <w:shd w:val="clear" w:color="auto" w:fill="FCFCFC"/>
            <w:tcMar>
              <w:top w:w="0" w:type="dxa"/>
              <w:left w:w="108" w:type="dxa"/>
              <w:bottom w:w="0" w:type="dxa"/>
              <w:right w:w="108" w:type="dxa"/>
            </w:tcMar>
            <w:hideMark/>
          </w:tcPr>
          <w:p w14:paraId="2056D130" w14:textId="77777777" w:rsidR="005155E1" w:rsidRPr="005155E1" w:rsidRDefault="005155E1" w:rsidP="005155E1">
            <w:r w:rsidRPr="005155E1">
              <w:t> </w:t>
            </w:r>
          </w:p>
        </w:tc>
        <w:tc>
          <w:tcPr>
            <w:tcW w:w="3651" w:type="dxa"/>
            <w:shd w:val="clear" w:color="auto" w:fill="FCFCFC"/>
            <w:tcMar>
              <w:top w:w="0" w:type="dxa"/>
              <w:left w:w="108" w:type="dxa"/>
              <w:bottom w:w="0" w:type="dxa"/>
              <w:right w:w="108" w:type="dxa"/>
            </w:tcMar>
            <w:hideMark/>
          </w:tcPr>
          <w:p w14:paraId="3DA3D510" w14:textId="77777777" w:rsidR="005155E1" w:rsidRPr="005155E1" w:rsidRDefault="005155E1" w:rsidP="005155E1">
            <w:r w:rsidRPr="005155E1">
              <w:rPr>
                <w:b/>
                <w:bCs/>
                <w:lang w:val="ru-RU"/>
              </w:rPr>
              <w:t>Олег БУЛУЛУКОВ</w:t>
            </w:r>
          </w:p>
        </w:tc>
      </w:tr>
      <w:tr w:rsidR="005155E1" w:rsidRPr="005155E1" w14:paraId="3405DC73" w14:textId="77777777">
        <w:tc>
          <w:tcPr>
            <w:tcW w:w="2444" w:type="dxa"/>
            <w:shd w:val="clear" w:color="auto" w:fill="FCFCFC"/>
            <w:tcMar>
              <w:top w:w="0" w:type="dxa"/>
              <w:left w:w="108" w:type="dxa"/>
              <w:bottom w:w="0" w:type="dxa"/>
              <w:right w:w="108" w:type="dxa"/>
            </w:tcMar>
            <w:hideMark/>
          </w:tcPr>
          <w:p w14:paraId="74917F01" w14:textId="77777777" w:rsidR="005155E1" w:rsidRPr="005155E1" w:rsidRDefault="005155E1" w:rsidP="005155E1">
            <w:r w:rsidRPr="005155E1">
              <w:rPr>
                <w:b/>
                <w:bCs/>
              </w:rPr>
              <w:t> </w:t>
            </w:r>
          </w:p>
        </w:tc>
        <w:tc>
          <w:tcPr>
            <w:tcW w:w="3544" w:type="dxa"/>
            <w:shd w:val="clear" w:color="auto" w:fill="FCFCFC"/>
            <w:tcMar>
              <w:top w:w="0" w:type="dxa"/>
              <w:left w:w="108" w:type="dxa"/>
              <w:bottom w:w="0" w:type="dxa"/>
              <w:right w:w="108" w:type="dxa"/>
            </w:tcMar>
            <w:hideMark/>
          </w:tcPr>
          <w:p w14:paraId="0CC24DB1" w14:textId="77777777" w:rsidR="005155E1" w:rsidRPr="005155E1" w:rsidRDefault="005155E1" w:rsidP="005155E1">
            <w:r w:rsidRPr="005155E1">
              <w:t> </w:t>
            </w:r>
          </w:p>
        </w:tc>
        <w:tc>
          <w:tcPr>
            <w:tcW w:w="3651" w:type="dxa"/>
            <w:shd w:val="clear" w:color="auto" w:fill="FCFCFC"/>
            <w:tcMar>
              <w:top w:w="0" w:type="dxa"/>
              <w:left w:w="108" w:type="dxa"/>
              <w:bottom w:w="0" w:type="dxa"/>
              <w:right w:w="108" w:type="dxa"/>
            </w:tcMar>
            <w:hideMark/>
          </w:tcPr>
          <w:p w14:paraId="152B2A63" w14:textId="77777777" w:rsidR="005155E1" w:rsidRPr="005155E1" w:rsidRDefault="005155E1" w:rsidP="005155E1">
            <w:r w:rsidRPr="005155E1">
              <w:rPr>
                <w:b/>
                <w:bCs/>
              </w:rPr>
              <w:t> </w:t>
            </w:r>
          </w:p>
        </w:tc>
      </w:tr>
      <w:tr w:rsidR="005155E1" w:rsidRPr="005155E1" w14:paraId="0D28D5B8" w14:textId="77777777">
        <w:tc>
          <w:tcPr>
            <w:tcW w:w="2444" w:type="dxa"/>
            <w:shd w:val="clear" w:color="auto" w:fill="FCFCFC"/>
            <w:tcMar>
              <w:top w:w="0" w:type="dxa"/>
              <w:left w:w="108" w:type="dxa"/>
              <w:bottom w:w="0" w:type="dxa"/>
              <w:right w:w="108" w:type="dxa"/>
            </w:tcMar>
            <w:hideMark/>
          </w:tcPr>
          <w:p w14:paraId="5FE7025D" w14:textId="77777777" w:rsidR="005155E1" w:rsidRPr="005155E1" w:rsidRDefault="005155E1" w:rsidP="005155E1">
            <w:r w:rsidRPr="005155E1">
              <w:rPr>
                <w:b/>
                <w:bCs/>
              </w:rPr>
              <w:t> </w:t>
            </w:r>
          </w:p>
        </w:tc>
        <w:tc>
          <w:tcPr>
            <w:tcW w:w="3544" w:type="dxa"/>
            <w:shd w:val="clear" w:color="auto" w:fill="FCFCFC"/>
            <w:tcMar>
              <w:top w:w="0" w:type="dxa"/>
              <w:left w:w="108" w:type="dxa"/>
              <w:bottom w:w="0" w:type="dxa"/>
              <w:right w:w="108" w:type="dxa"/>
            </w:tcMar>
            <w:hideMark/>
          </w:tcPr>
          <w:p w14:paraId="3C529AC7" w14:textId="77777777" w:rsidR="005155E1" w:rsidRPr="005155E1" w:rsidRDefault="005155E1" w:rsidP="005155E1">
            <w:r w:rsidRPr="005155E1">
              <w:t> </w:t>
            </w:r>
          </w:p>
        </w:tc>
        <w:tc>
          <w:tcPr>
            <w:tcW w:w="3651" w:type="dxa"/>
            <w:shd w:val="clear" w:color="auto" w:fill="FCFCFC"/>
            <w:tcMar>
              <w:top w:w="0" w:type="dxa"/>
              <w:left w:w="108" w:type="dxa"/>
              <w:bottom w:w="0" w:type="dxa"/>
              <w:right w:w="108" w:type="dxa"/>
            </w:tcMar>
            <w:hideMark/>
          </w:tcPr>
          <w:p w14:paraId="48089AD6" w14:textId="77777777" w:rsidR="005155E1" w:rsidRPr="005155E1" w:rsidRDefault="005155E1" w:rsidP="005155E1">
            <w:r w:rsidRPr="005155E1">
              <w:rPr>
                <w:b/>
                <w:bCs/>
              </w:rPr>
              <w:t> </w:t>
            </w:r>
          </w:p>
        </w:tc>
      </w:tr>
      <w:tr w:rsidR="005155E1" w:rsidRPr="005155E1" w14:paraId="0CFFD29A" w14:textId="77777777">
        <w:tc>
          <w:tcPr>
            <w:tcW w:w="2444" w:type="dxa"/>
            <w:shd w:val="clear" w:color="auto" w:fill="FCFCFC"/>
            <w:tcMar>
              <w:top w:w="0" w:type="dxa"/>
              <w:left w:w="108" w:type="dxa"/>
              <w:bottom w:w="0" w:type="dxa"/>
              <w:right w:w="108" w:type="dxa"/>
            </w:tcMar>
            <w:hideMark/>
          </w:tcPr>
          <w:p w14:paraId="729B9C61" w14:textId="77777777" w:rsidR="005155E1" w:rsidRPr="005155E1" w:rsidRDefault="005155E1" w:rsidP="005155E1">
            <w:r w:rsidRPr="005155E1">
              <w:rPr>
                <w:b/>
                <w:bCs/>
              </w:rPr>
              <w:t> </w:t>
            </w:r>
          </w:p>
        </w:tc>
        <w:tc>
          <w:tcPr>
            <w:tcW w:w="3544" w:type="dxa"/>
            <w:shd w:val="clear" w:color="auto" w:fill="FCFCFC"/>
            <w:tcMar>
              <w:top w:w="0" w:type="dxa"/>
              <w:left w:w="108" w:type="dxa"/>
              <w:bottom w:w="0" w:type="dxa"/>
              <w:right w:w="108" w:type="dxa"/>
            </w:tcMar>
            <w:hideMark/>
          </w:tcPr>
          <w:p w14:paraId="56CB1957" w14:textId="77777777" w:rsidR="005155E1" w:rsidRPr="005155E1" w:rsidRDefault="005155E1" w:rsidP="005155E1">
            <w:r w:rsidRPr="005155E1">
              <w:t> </w:t>
            </w:r>
          </w:p>
        </w:tc>
        <w:tc>
          <w:tcPr>
            <w:tcW w:w="3651" w:type="dxa"/>
            <w:shd w:val="clear" w:color="auto" w:fill="FCFCFC"/>
            <w:tcMar>
              <w:top w:w="0" w:type="dxa"/>
              <w:left w:w="108" w:type="dxa"/>
              <w:bottom w:w="0" w:type="dxa"/>
              <w:right w:w="108" w:type="dxa"/>
            </w:tcMar>
            <w:hideMark/>
          </w:tcPr>
          <w:p w14:paraId="48981238" w14:textId="77777777" w:rsidR="005155E1" w:rsidRPr="005155E1" w:rsidRDefault="005155E1" w:rsidP="005155E1">
            <w:proofErr w:type="spellStart"/>
            <w:r w:rsidRPr="005155E1">
              <w:rPr>
                <w:b/>
                <w:bCs/>
                <w:lang w:val="ru-RU"/>
              </w:rPr>
              <w:t>Ніна</w:t>
            </w:r>
            <w:proofErr w:type="spellEnd"/>
            <w:r w:rsidRPr="005155E1">
              <w:rPr>
                <w:b/>
                <w:bCs/>
                <w:lang w:val="ru-RU"/>
              </w:rPr>
              <w:t xml:space="preserve"> ГАРБУЗА</w:t>
            </w:r>
          </w:p>
        </w:tc>
      </w:tr>
      <w:tr w:rsidR="005155E1" w:rsidRPr="005155E1" w14:paraId="4566965C" w14:textId="77777777">
        <w:tc>
          <w:tcPr>
            <w:tcW w:w="2444" w:type="dxa"/>
            <w:shd w:val="clear" w:color="auto" w:fill="FCFCFC"/>
            <w:tcMar>
              <w:top w:w="0" w:type="dxa"/>
              <w:left w:w="108" w:type="dxa"/>
              <w:bottom w:w="0" w:type="dxa"/>
              <w:right w:w="108" w:type="dxa"/>
            </w:tcMar>
            <w:hideMark/>
          </w:tcPr>
          <w:p w14:paraId="4D3F12C5" w14:textId="77777777" w:rsidR="005155E1" w:rsidRPr="005155E1" w:rsidRDefault="005155E1" w:rsidP="005155E1">
            <w:r w:rsidRPr="005155E1">
              <w:rPr>
                <w:b/>
                <w:bCs/>
              </w:rPr>
              <w:t> </w:t>
            </w:r>
          </w:p>
        </w:tc>
        <w:tc>
          <w:tcPr>
            <w:tcW w:w="3544" w:type="dxa"/>
            <w:shd w:val="clear" w:color="auto" w:fill="FCFCFC"/>
            <w:tcMar>
              <w:top w:w="0" w:type="dxa"/>
              <w:left w:w="108" w:type="dxa"/>
              <w:bottom w:w="0" w:type="dxa"/>
              <w:right w:w="108" w:type="dxa"/>
            </w:tcMar>
            <w:hideMark/>
          </w:tcPr>
          <w:p w14:paraId="07BFEB95" w14:textId="77777777" w:rsidR="005155E1" w:rsidRPr="005155E1" w:rsidRDefault="005155E1" w:rsidP="005155E1">
            <w:r w:rsidRPr="005155E1">
              <w:t> </w:t>
            </w:r>
          </w:p>
        </w:tc>
        <w:tc>
          <w:tcPr>
            <w:tcW w:w="3651" w:type="dxa"/>
            <w:shd w:val="clear" w:color="auto" w:fill="FCFCFC"/>
            <w:tcMar>
              <w:top w:w="0" w:type="dxa"/>
              <w:left w:w="108" w:type="dxa"/>
              <w:bottom w:w="0" w:type="dxa"/>
              <w:right w:w="108" w:type="dxa"/>
            </w:tcMar>
            <w:hideMark/>
          </w:tcPr>
          <w:p w14:paraId="68BD68B3" w14:textId="77777777" w:rsidR="005155E1" w:rsidRPr="005155E1" w:rsidRDefault="005155E1" w:rsidP="005155E1">
            <w:r w:rsidRPr="005155E1">
              <w:rPr>
                <w:b/>
                <w:bCs/>
              </w:rPr>
              <w:t> </w:t>
            </w:r>
          </w:p>
        </w:tc>
      </w:tr>
      <w:tr w:rsidR="005155E1" w:rsidRPr="005155E1" w14:paraId="6F9717E1" w14:textId="77777777">
        <w:tc>
          <w:tcPr>
            <w:tcW w:w="2444" w:type="dxa"/>
            <w:shd w:val="clear" w:color="auto" w:fill="FCFCFC"/>
            <w:tcMar>
              <w:top w:w="0" w:type="dxa"/>
              <w:left w:w="108" w:type="dxa"/>
              <w:bottom w:w="0" w:type="dxa"/>
              <w:right w:w="108" w:type="dxa"/>
            </w:tcMar>
            <w:hideMark/>
          </w:tcPr>
          <w:p w14:paraId="0BA32084" w14:textId="77777777" w:rsidR="005155E1" w:rsidRPr="005155E1" w:rsidRDefault="005155E1" w:rsidP="005155E1">
            <w:r w:rsidRPr="005155E1">
              <w:rPr>
                <w:b/>
                <w:bCs/>
              </w:rPr>
              <w:t> </w:t>
            </w:r>
          </w:p>
        </w:tc>
        <w:tc>
          <w:tcPr>
            <w:tcW w:w="3544" w:type="dxa"/>
            <w:shd w:val="clear" w:color="auto" w:fill="FCFCFC"/>
            <w:tcMar>
              <w:top w:w="0" w:type="dxa"/>
              <w:left w:w="108" w:type="dxa"/>
              <w:bottom w:w="0" w:type="dxa"/>
              <w:right w:w="108" w:type="dxa"/>
            </w:tcMar>
            <w:hideMark/>
          </w:tcPr>
          <w:p w14:paraId="0C231A4F" w14:textId="77777777" w:rsidR="005155E1" w:rsidRPr="005155E1" w:rsidRDefault="005155E1" w:rsidP="005155E1">
            <w:r w:rsidRPr="005155E1">
              <w:t> </w:t>
            </w:r>
          </w:p>
        </w:tc>
        <w:tc>
          <w:tcPr>
            <w:tcW w:w="3651" w:type="dxa"/>
            <w:shd w:val="clear" w:color="auto" w:fill="FCFCFC"/>
            <w:tcMar>
              <w:top w:w="0" w:type="dxa"/>
              <w:left w:w="108" w:type="dxa"/>
              <w:bottom w:w="0" w:type="dxa"/>
              <w:right w:w="108" w:type="dxa"/>
            </w:tcMar>
            <w:hideMark/>
          </w:tcPr>
          <w:p w14:paraId="39B4FE93" w14:textId="77777777" w:rsidR="005155E1" w:rsidRPr="005155E1" w:rsidRDefault="005155E1" w:rsidP="005155E1">
            <w:r w:rsidRPr="005155E1">
              <w:rPr>
                <w:b/>
                <w:bCs/>
              </w:rPr>
              <w:t> </w:t>
            </w:r>
          </w:p>
        </w:tc>
      </w:tr>
      <w:tr w:rsidR="005155E1" w:rsidRPr="005155E1" w14:paraId="01BF3D91" w14:textId="77777777">
        <w:tc>
          <w:tcPr>
            <w:tcW w:w="2444" w:type="dxa"/>
            <w:shd w:val="clear" w:color="auto" w:fill="FCFCFC"/>
            <w:tcMar>
              <w:top w:w="0" w:type="dxa"/>
              <w:left w:w="108" w:type="dxa"/>
              <w:bottom w:w="0" w:type="dxa"/>
              <w:right w:w="108" w:type="dxa"/>
            </w:tcMar>
            <w:hideMark/>
          </w:tcPr>
          <w:p w14:paraId="127C01B6" w14:textId="77777777" w:rsidR="005155E1" w:rsidRPr="005155E1" w:rsidRDefault="005155E1" w:rsidP="005155E1">
            <w:r w:rsidRPr="005155E1">
              <w:rPr>
                <w:b/>
                <w:bCs/>
              </w:rPr>
              <w:t> </w:t>
            </w:r>
          </w:p>
        </w:tc>
        <w:tc>
          <w:tcPr>
            <w:tcW w:w="3544" w:type="dxa"/>
            <w:shd w:val="clear" w:color="auto" w:fill="FCFCFC"/>
            <w:tcMar>
              <w:top w:w="0" w:type="dxa"/>
              <w:left w:w="108" w:type="dxa"/>
              <w:bottom w:w="0" w:type="dxa"/>
              <w:right w:w="108" w:type="dxa"/>
            </w:tcMar>
            <w:hideMark/>
          </w:tcPr>
          <w:p w14:paraId="3A5A570B" w14:textId="77777777" w:rsidR="005155E1" w:rsidRPr="005155E1" w:rsidRDefault="005155E1" w:rsidP="005155E1">
            <w:r w:rsidRPr="005155E1">
              <w:t> </w:t>
            </w:r>
          </w:p>
        </w:tc>
        <w:tc>
          <w:tcPr>
            <w:tcW w:w="3651" w:type="dxa"/>
            <w:shd w:val="clear" w:color="auto" w:fill="FCFCFC"/>
            <w:tcMar>
              <w:top w:w="0" w:type="dxa"/>
              <w:left w:w="108" w:type="dxa"/>
              <w:bottom w:w="0" w:type="dxa"/>
              <w:right w:w="108" w:type="dxa"/>
            </w:tcMar>
            <w:hideMark/>
          </w:tcPr>
          <w:p w14:paraId="36CA161E" w14:textId="77777777" w:rsidR="005155E1" w:rsidRPr="005155E1" w:rsidRDefault="005155E1" w:rsidP="005155E1">
            <w:r w:rsidRPr="005155E1">
              <w:rPr>
                <w:b/>
                <w:bCs/>
                <w:lang w:val="ru-RU"/>
              </w:rPr>
              <w:t>Катерина КОВАЛЬ</w:t>
            </w:r>
          </w:p>
        </w:tc>
      </w:tr>
      <w:tr w:rsidR="005155E1" w:rsidRPr="005155E1" w14:paraId="47E7F650" w14:textId="77777777">
        <w:tc>
          <w:tcPr>
            <w:tcW w:w="2444" w:type="dxa"/>
            <w:shd w:val="clear" w:color="auto" w:fill="FCFCFC"/>
            <w:tcMar>
              <w:top w:w="0" w:type="dxa"/>
              <w:left w:w="108" w:type="dxa"/>
              <w:bottom w:w="0" w:type="dxa"/>
              <w:right w:w="108" w:type="dxa"/>
            </w:tcMar>
            <w:hideMark/>
          </w:tcPr>
          <w:p w14:paraId="20A98DCA" w14:textId="77777777" w:rsidR="005155E1" w:rsidRPr="005155E1" w:rsidRDefault="005155E1" w:rsidP="005155E1">
            <w:r w:rsidRPr="005155E1">
              <w:rPr>
                <w:b/>
                <w:bCs/>
              </w:rPr>
              <w:t> </w:t>
            </w:r>
          </w:p>
        </w:tc>
        <w:tc>
          <w:tcPr>
            <w:tcW w:w="3544" w:type="dxa"/>
            <w:shd w:val="clear" w:color="auto" w:fill="FCFCFC"/>
            <w:tcMar>
              <w:top w:w="0" w:type="dxa"/>
              <w:left w:w="108" w:type="dxa"/>
              <w:bottom w:w="0" w:type="dxa"/>
              <w:right w:w="108" w:type="dxa"/>
            </w:tcMar>
            <w:hideMark/>
          </w:tcPr>
          <w:p w14:paraId="23B13503" w14:textId="77777777" w:rsidR="005155E1" w:rsidRPr="005155E1" w:rsidRDefault="005155E1" w:rsidP="005155E1">
            <w:r w:rsidRPr="005155E1">
              <w:t> </w:t>
            </w:r>
          </w:p>
        </w:tc>
        <w:tc>
          <w:tcPr>
            <w:tcW w:w="3651" w:type="dxa"/>
            <w:shd w:val="clear" w:color="auto" w:fill="FCFCFC"/>
            <w:tcMar>
              <w:top w:w="0" w:type="dxa"/>
              <w:left w:w="108" w:type="dxa"/>
              <w:bottom w:w="0" w:type="dxa"/>
              <w:right w:w="108" w:type="dxa"/>
            </w:tcMar>
            <w:hideMark/>
          </w:tcPr>
          <w:p w14:paraId="604B682A" w14:textId="77777777" w:rsidR="005155E1" w:rsidRPr="005155E1" w:rsidRDefault="005155E1" w:rsidP="005155E1">
            <w:r w:rsidRPr="005155E1">
              <w:rPr>
                <w:b/>
                <w:bCs/>
              </w:rPr>
              <w:t> </w:t>
            </w:r>
          </w:p>
        </w:tc>
      </w:tr>
      <w:tr w:rsidR="005155E1" w:rsidRPr="005155E1" w14:paraId="5BF9697E" w14:textId="77777777">
        <w:tc>
          <w:tcPr>
            <w:tcW w:w="2444" w:type="dxa"/>
            <w:shd w:val="clear" w:color="auto" w:fill="FCFCFC"/>
            <w:tcMar>
              <w:top w:w="0" w:type="dxa"/>
              <w:left w:w="108" w:type="dxa"/>
              <w:bottom w:w="0" w:type="dxa"/>
              <w:right w:w="108" w:type="dxa"/>
            </w:tcMar>
            <w:hideMark/>
          </w:tcPr>
          <w:p w14:paraId="28E139D9" w14:textId="77777777" w:rsidR="005155E1" w:rsidRPr="005155E1" w:rsidRDefault="005155E1" w:rsidP="005155E1">
            <w:r w:rsidRPr="005155E1">
              <w:rPr>
                <w:b/>
                <w:bCs/>
              </w:rPr>
              <w:t> </w:t>
            </w:r>
          </w:p>
        </w:tc>
        <w:tc>
          <w:tcPr>
            <w:tcW w:w="3544" w:type="dxa"/>
            <w:shd w:val="clear" w:color="auto" w:fill="FCFCFC"/>
            <w:tcMar>
              <w:top w:w="0" w:type="dxa"/>
              <w:left w:w="108" w:type="dxa"/>
              <w:bottom w:w="0" w:type="dxa"/>
              <w:right w:w="108" w:type="dxa"/>
            </w:tcMar>
            <w:hideMark/>
          </w:tcPr>
          <w:p w14:paraId="63750B0D" w14:textId="77777777" w:rsidR="005155E1" w:rsidRPr="005155E1" w:rsidRDefault="005155E1" w:rsidP="005155E1">
            <w:r w:rsidRPr="005155E1">
              <w:t> </w:t>
            </w:r>
          </w:p>
        </w:tc>
        <w:tc>
          <w:tcPr>
            <w:tcW w:w="3651" w:type="dxa"/>
            <w:shd w:val="clear" w:color="auto" w:fill="FCFCFC"/>
            <w:tcMar>
              <w:top w:w="0" w:type="dxa"/>
              <w:left w:w="108" w:type="dxa"/>
              <w:bottom w:w="0" w:type="dxa"/>
              <w:right w:w="108" w:type="dxa"/>
            </w:tcMar>
            <w:hideMark/>
          </w:tcPr>
          <w:p w14:paraId="1C35EE08" w14:textId="77777777" w:rsidR="005155E1" w:rsidRPr="005155E1" w:rsidRDefault="005155E1" w:rsidP="005155E1">
            <w:r w:rsidRPr="005155E1">
              <w:rPr>
                <w:b/>
                <w:bCs/>
              </w:rPr>
              <w:t> </w:t>
            </w:r>
          </w:p>
        </w:tc>
      </w:tr>
      <w:tr w:rsidR="005155E1" w:rsidRPr="005155E1" w14:paraId="00476249" w14:textId="77777777">
        <w:tc>
          <w:tcPr>
            <w:tcW w:w="2444" w:type="dxa"/>
            <w:shd w:val="clear" w:color="auto" w:fill="FCFCFC"/>
            <w:tcMar>
              <w:top w:w="0" w:type="dxa"/>
              <w:left w:w="108" w:type="dxa"/>
              <w:bottom w:w="0" w:type="dxa"/>
              <w:right w:w="108" w:type="dxa"/>
            </w:tcMar>
            <w:hideMark/>
          </w:tcPr>
          <w:p w14:paraId="0A50F6A5" w14:textId="77777777" w:rsidR="005155E1" w:rsidRPr="005155E1" w:rsidRDefault="005155E1" w:rsidP="005155E1">
            <w:r w:rsidRPr="005155E1">
              <w:rPr>
                <w:b/>
                <w:bCs/>
              </w:rPr>
              <w:t> </w:t>
            </w:r>
          </w:p>
        </w:tc>
        <w:tc>
          <w:tcPr>
            <w:tcW w:w="3544" w:type="dxa"/>
            <w:shd w:val="clear" w:color="auto" w:fill="FCFCFC"/>
            <w:tcMar>
              <w:top w:w="0" w:type="dxa"/>
              <w:left w:w="108" w:type="dxa"/>
              <w:bottom w:w="0" w:type="dxa"/>
              <w:right w:w="108" w:type="dxa"/>
            </w:tcMar>
            <w:hideMark/>
          </w:tcPr>
          <w:p w14:paraId="5F12D2AF" w14:textId="77777777" w:rsidR="005155E1" w:rsidRPr="005155E1" w:rsidRDefault="005155E1" w:rsidP="005155E1">
            <w:r w:rsidRPr="005155E1">
              <w:t> </w:t>
            </w:r>
          </w:p>
        </w:tc>
        <w:tc>
          <w:tcPr>
            <w:tcW w:w="3651" w:type="dxa"/>
            <w:shd w:val="clear" w:color="auto" w:fill="FCFCFC"/>
            <w:tcMar>
              <w:top w:w="0" w:type="dxa"/>
              <w:left w:w="108" w:type="dxa"/>
              <w:bottom w:w="0" w:type="dxa"/>
              <w:right w:w="108" w:type="dxa"/>
            </w:tcMar>
            <w:hideMark/>
          </w:tcPr>
          <w:p w14:paraId="70296CFF" w14:textId="77777777" w:rsidR="005155E1" w:rsidRPr="005155E1" w:rsidRDefault="005155E1" w:rsidP="005155E1">
            <w:r w:rsidRPr="005155E1">
              <w:rPr>
                <w:b/>
                <w:bCs/>
                <w:lang w:val="ru-RU"/>
              </w:rPr>
              <w:t>Дмитро КУРИЛЕНКО</w:t>
            </w:r>
          </w:p>
        </w:tc>
      </w:tr>
      <w:tr w:rsidR="005155E1" w:rsidRPr="005155E1" w14:paraId="58242C53" w14:textId="77777777">
        <w:tc>
          <w:tcPr>
            <w:tcW w:w="2444" w:type="dxa"/>
            <w:shd w:val="clear" w:color="auto" w:fill="FCFCFC"/>
            <w:tcMar>
              <w:top w:w="0" w:type="dxa"/>
              <w:left w:w="108" w:type="dxa"/>
              <w:bottom w:w="0" w:type="dxa"/>
              <w:right w:w="108" w:type="dxa"/>
            </w:tcMar>
            <w:hideMark/>
          </w:tcPr>
          <w:p w14:paraId="4D923082" w14:textId="77777777" w:rsidR="005155E1" w:rsidRPr="005155E1" w:rsidRDefault="005155E1" w:rsidP="005155E1">
            <w:r w:rsidRPr="005155E1">
              <w:rPr>
                <w:b/>
                <w:bCs/>
              </w:rPr>
              <w:t> </w:t>
            </w:r>
          </w:p>
        </w:tc>
        <w:tc>
          <w:tcPr>
            <w:tcW w:w="3544" w:type="dxa"/>
            <w:shd w:val="clear" w:color="auto" w:fill="FCFCFC"/>
            <w:tcMar>
              <w:top w:w="0" w:type="dxa"/>
              <w:left w:w="108" w:type="dxa"/>
              <w:bottom w:w="0" w:type="dxa"/>
              <w:right w:w="108" w:type="dxa"/>
            </w:tcMar>
            <w:hideMark/>
          </w:tcPr>
          <w:p w14:paraId="7C5BC896" w14:textId="77777777" w:rsidR="005155E1" w:rsidRPr="005155E1" w:rsidRDefault="005155E1" w:rsidP="005155E1">
            <w:r w:rsidRPr="005155E1">
              <w:t> </w:t>
            </w:r>
          </w:p>
        </w:tc>
        <w:tc>
          <w:tcPr>
            <w:tcW w:w="3651" w:type="dxa"/>
            <w:shd w:val="clear" w:color="auto" w:fill="FCFCFC"/>
            <w:tcMar>
              <w:top w:w="0" w:type="dxa"/>
              <w:left w:w="108" w:type="dxa"/>
              <w:bottom w:w="0" w:type="dxa"/>
              <w:right w:w="108" w:type="dxa"/>
            </w:tcMar>
            <w:hideMark/>
          </w:tcPr>
          <w:p w14:paraId="682B1727" w14:textId="77777777" w:rsidR="005155E1" w:rsidRPr="005155E1" w:rsidRDefault="005155E1" w:rsidP="005155E1">
            <w:r w:rsidRPr="005155E1">
              <w:rPr>
                <w:b/>
                <w:bCs/>
              </w:rPr>
              <w:t> </w:t>
            </w:r>
          </w:p>
        </w:tc>
      </w:tr>
      <w:tr w:rsidR="005155E1" w:rsidRPr="005155E1" w14:paraId="3AE14384" w14:textId="77777777">
        <w:tc>
          <w:tcPr>
            <w:tcW w:w="2444" w:type="dxa"/>
            <w:shd w:val="clear" w:color="auto" w:fill="FCFCFC"/>
            <w:tcMar>
              <w:top w:w="0" w:type="dxa"/>
              <w:left w:w="108" w:type="dxa"/>
              <w:bottom w:w="0" w:type="dxa"/>
              <w:right w:w="108" w:type="dxa"/>
            </w:tcMar>
            <w:hideMark/>
          </w:tcPr>
          <w:p w14:paraId="7EC56156" w14:textId="77777777" w:rsidR="005155E1" w:rsidRPr="005155E1" w:rsidRDefault="005155E1" w:rsidP="005155E1">
            <w:r w:rsidRPr="005155E1">
              <w:rPr>
                <w:b/>
                <w:bCs/>
              </w:rPr>
              <w:t> </w:t>
            </w:r>
          </w:p>
        </w:tc>
        <w:tc>
          <w:tcPr>
            <w:tcW w:w="3544" w:type="dxa"/>
            <w:shd w:val="clear" w:color="auto" w:fill="FCFCFC"/>
            <w:tcMar>
              <w:top w:w="0" w:type="dxa"/>
              <w:left w:w="108" w:type="dxa"/>
              <w:bottom w:w="0" w:type="dxa"/>
              <w:right w:w="108" w:type="dxa"/>
            </w:tcMar>
            <w:hideMark/>
          </w:tcPr>
          <w:p w14:paraId="753423BD" w14:textId="77777777" w:rsidR="005155E1" w:rsidRPr="005155E1" w:rsidRDefault="005155E1" w:rsidP="005155E1">
            <w:r w:rsidRPr="005155E1">
              <w:t> </w:t>
            </w:r>
          </w:p>
        </w:tc>
        <w:tc>
          <w:tcPr>
            <w:tcW w:w="3651" w:type="dxa"/>
            <w:shd w:val="clear" w:color="auto" w:fill="FCFCFC"/>
            <w:tcMar>
              <w:top w:w="0" w:type="dxa"/>
              <w:left w:w="108" w:type="dxa"/>
              <w:bottom w:w="0" w:type="dxa"/>
              <w:right w:w="108" w:type="dxa"/>
            </w:tcMar>
            <w:hideMark/>
          </w:tcPr>
          <w:p w14:paraId="6C4C0178" w14:textId="77777777" w:rsidR="005155E1" w:rsidRPr="005155E1" w:rsidRDefault="005155E1" w:rsidP="005155E1">
            <w:r w:rsidRPr="005155E1">
              <w:rPr>
                <w:b/>
                <w:bCs/>
              </w:rPr>
              <w:t> </w:t>
            </w:r>
          </w:p>
        </w:tc>
      </w:tr>
      <w:tr w:rsidR="005155E1" w:rsidRPr="005155E1" w14:paraId="256B0465" w14:textId="77777777">
        <w:tc>
          <w:tcPr>
            <w:tcW w:w="2444" w:type="dxa"/>
            <w:shd w:val="clear" w:color="auto" w:fill="FCFCFC"/>
            <w:tcMar>
              <w:top w:w="0" w:type="dxa"/>
              <w:left w:w="108" w:type="dxa"/>
              <w:bottom w:w="0" w:type="dxa"/>
              <w:right w:w="108" w:type="dxa"/>
            </w:tcMar>
            <w:hideMark/>
          </w:tcPr>
          <w:p w14:paraId="6EE80095" w14:textId="77777777" w:rsidR="005155E1" w:rsidRPr="005155E1" w:rsidRDefault="005155E1" w:rsidP="005155E1">
            <w:r w:rsidRPr="005155E1">
              <w:rPr>
                <w:b/>
                <w:bCs/>
              </w:rPr>
              <w:t> </w:t>
            </w:r>
          </w:p>
        </w:tc>
        <w:tc>
          <w:tcPr>
            <w:tcW w:w="3544" w:type="dxa"/>
            <w:shd w:val="clear" w:color="auto" w:fill="FCFCFC"/>
            <w:tcMar>
              <w:top w:w="0" w:type="dxa"/>
              <w:left w:w="108" w:type="dxa"/>
              <w:bottom w:w="0" w:type="dxa"/>
              <w:right w:w="108" w:type="dxa"/>
            </w:tcMar>
            <w:hideMark/>
          </w:tcPr>
          <w:p w14:paraId="556B47F8" w14:textId="77777777" w:rsidR="005155E1" w:rsidRPr="005155E1" w:rsidRDefault="005155E1" w:rsidP="005155E1">
            <w:r w:rsidRPr="005155E1">
              <w:t> </w:t>
            </w:r>
          </w:p>
        </w:tc>
        <w:tc>
          <w:tcPr>
            <w:tcW w:w="3651" w:type="dxa"/>
            <w:shd w:val="clear" w:color="auto" w:fill="FCFCFC"/>
            <w:tcMar>
              <w:top w:w="0" w:type="dxa"/>
              <w:left w:w="108" w:type="dxa"/>
              <w:bottom w:w="0" w:type="dxa"/>
              <w:right w:w="108" w:type="dxa"/>
            </w:tcMar>
            <w:hideMark/>
          </w:tcPr>
          <w:p w14:paraId="0FB4C80B" w14:textId="77777777" w:rsidR="005155E1" w:rsidRPr="005155E1" w:rsidRDefault="005155E1" w:rsidP="005155E1">
            <w:proofErr w:type="spellStart"/>
            <w:r w:rsidRPr="005155E1">
              <w:rPr>
                <w:b/>
                <w:bCs/>
                <w:lang w:val="ru-RU"/>
              </w:rPr>
              <w:t>Віталій</w:t>
            </w:r>
            <w:proofErr w:type="spellEnd"/>
            <w:r w:rsidRPr="005155E1">
              <w:rPr>
                <w:b/>
                <w:bCs/>
                <w:lang w:val="ru-RU"/>
              </w:rPr>
              <w:t xml:space="preserve"> МАВРОДІ</w:t>
            </w:r>
          </w:p>
        </w:tc>
      </w:tr>
      <w:tr w:rsidR="005155E1" w:rsidRPr="005155E1" w14:paraId="006900F4" w14:textId="77777777">
        <w:tc>
          <w:tcPr>
            <w:tcW w:w="2444" w:type="dxa"/>
            <w:shd w:val="clear" w:color="auto" w:fill="FCFCFC"/>
            <w:tcMar>
              <w:top w:w="0" w:type="dxa"/>
              <w:left w:w="108" w:type="dxa"/>
              <w:bottom w:w="0" w:type="dxa"/>
              <w:right w:w="108" w:type="dxa"/>
            </w:tcMar>
            <w:hideMark/>
          </w:tcPr>
          <w:p w14:paraId="15946B97" w14:textId="77777777" w:rsidR="005155E1" w:rsidRPr="005155E1" w:rsidRDefault="005155E1" w:rsidP="005155E1">
            <w:r w:rsidRPr="005155E1">
              <w:rPr>
                <w:b/>
                <w:bCs/>
              </w:rPr>
              <w:t> </w:t>
            </w:r>
          </w:p>
        </w:tc>
        <w:tc>
          <w:tcPr>
            <w:tcW w:w="3544" w:type="dxa"/>
            <w:shd w:val="clear" w:color="auto" w:fill="FCFCFC"/>
            <w:tcMar>
              <w:top w:w="0" w:type="dxa"/>
              <w:left w:w="108" w:type="dxa"/>
              <w:bottom w:w="0" w:type="dxa"/>
              <w:right w:w="108" w:type="dxa"/>
            </w:tcMar>
            <w:hideMark/>
          </w:tcPr>
          <w:p w14:paraId="79F02B9C" w14:textId="77777777" w:rsidR="005155E1" w:rsidRPr="005155E1" w:rsidRDefault="005155E1" w:rsidP="005155E1">
            <w:r w:rsidRPr="005155E1">
              <w:t> </w:t>
            </w:r>
          </w:p>
        </w:tc>
        <w:tc>
          <w:tcPr>
            <w:tcW w:w="3651" w:type="dxa"/>
            <w:shd w:val="clear" w:color="auto" w:fill="FCFCFC"/>
            <w:tcMar>
              <w:top w:w="0" w:type="dxa"/>
              <w:left w:w="108" w:type="dxa"/>
              <w:bottom w:w="0" w:type="dxa"/>
              <w:right w:w="108" w:type="dxa"/>
            </w:tcMar>
            <w:hideMark/>
          </w:tcPr>
          <w:p w14:paraId="0DC602E0" w14:textId="77777777" w:rsidR="005155E1" w:rsidRPr="005155E1" w:rsidRDefault="005155E1" w:rsidP="005155E1">
            <w:r w:rsidRPr="005155E1">
              <w:rPr>
                <w:b/>
                <w:bCs/>
              </w:rPr>
              <w:t> </w:t>
            </w:r>
          </w:p>
        </w:tc>
      </w:tr>
      <w:tr w:rsidR="005155E1" w:rsidRPr="005155E1" w14:paraId="28958A2D" w14:textId="77777777">
        <w:tc>
          <w:tcPr>
            <w:tcW w:w="2444" w:type="dxa"/>
            <w:shd w:val="clear" w:color="auto" w:fill="FCFCFC"/>
            <w:tcMar>
              <w:top w:w="0" w:type="dxa"/>
              <w:left w:w="108" w:type="dxa"/>
              <w:bottom w:w="0" w:type="dxa"/>
              <w:right w:w="108" w:type="dxa"/>
            </w:tcMar>
            <w:hideMark/>
          </w:tcPr>
          <w:p w14:paraId="57563F3F" w14:textId="77777777" w:rsidR="005155E1" w:rsidRPr="005155E1" w:rsidRDefault="005155E1" w:rsidP="005155E1">
            <w:r w:rsidRPr="005155E1">
              <w:rPr>
                <w:b/>
                <w:bCs/>
              </w:rPr>
              <w:t> </w:t>
            </w:r>
          </w:p>
        </w:tc>
        <w:tc>
          <w:tcPr>
            <w:tcW w:w="3544" w:type="dxa"/>
            <w:shd w:val="clear" w:color="auto" w:fill="FCFCFC"/>
            <w:tcMar>
              <w:top w:w="0" w:type="dxa"/>
              <w:left w:w="108" w:type="dxa"/>
              <w:bottom w:w="0" w:type="dxa"/>
              <w:right w:w="108" w:type="dxa"/>
            </w:tcMar>
            <w:hideMark/>
          </w:tcPr>
          <w:p w14:paraId="22C52CFB" w14:textId="77777777" w:rsidR="005155E1" w:rsidRPr="005155E1" w:rsidRDefault="005155E1" w:rsidP="005155E1">
            <w:r w:rsidRPr="005155E1">
              <w:t> </w:t>
            </w:r>
          </w:p>
        </w:tc>
        <w:tc>
          <w:tcPr>
            <w:tcW w:w="3651" w:type="dxa"/>
            <w:shd w:val="clear" w:color="auto" w:fill="FCFCFC"/>
            <w:tcMar>
              <w:top w:w="0" w:type="dxa"/>
              <w:left w:w="108" w:type="dxa"/>
              <w:bottom w:w="0" w:type="dxa"/>
              <w:right w:w="108" w:type="dxa"/>
            </w:tcMar>
            <w:hideMark/>
          </w:tcPr>
          <w:p w14:paraId="015B59ED" w14:textId="77777777" w:rsidR="005155E1" w:rsidRPr="005155E1" w:rsidRDefault="005155E1" w:rsidP="005155E1">
            <w:r w:rsidRPr="005155E1">
              <w:rPr>
                <w:b/>
                <w:bCs/>
              </w:rPr>
              <w:t> </w:t>
            </w:r>
          </w:p>
        </w:tc>
      </w:tr>
      <w:tr w:rsidR="005155E1" w:rsidRPr="005155E1" w14:paraId="5CF8CA1E" w14:textId="77777777">
        <w:tc>
          <w:tcPr>
            <w:tcW w:w="2444" w:type="dxa"/>
            <w:shd w:val="clear" w:color="auto" w:fill="FCFCFC"/>
            <w:tcMar>
              <w:top w:w="0" w:type="dxa"/>
              <w:left w:w="108" w:type="dxa"/>
              <w:bottom w:w="0" w:type="dxa"/>
              <w:right w:w="108" w:type="dxa"/>
            </w:tcMar>
            <w:hideMark/>
          </w:tcPr>
          <w:p w14:paraId="0BE2B938" w14:textId="77777777" w:rsidR="005155E1" w:rsidRPr="005155E1" w:rsidRDefault="005155E1" w:rsidP="005155E1">
            <w:r w:rsidRPr="005155E1">
              <w:rPr>
                <w:b/>
                <w:bCs/>
              </w:rPr>
              <w:t> </w:t>
            </w:r>
          </w:p>
        </w:tc>
        <w:tc>
          <w:tcPr>
            <w:tcW w:w="3544" w:type="dxa"/>
            <w:shd w:val="clear" w:color="auto" w:fill="FCFCFC"/>
            <w:tcMar>
              <w:top w:w="0" w:type="dxa"/>
              <w:left w:w="108" w:type="dxa"/>
              <w:bottom w:w="0" w:type="dxa"/>
              <w:right w:w="108" w:type="dxa"/>
            </w:tcMar>
            <w:hideMark/>
          </w:tcPr>
          <w:p w14:paraId="13E8424C" w14:textId="77777777" w:rsidR="005155E1" w:rsidRPr="005155E1" w:rsidRDefault="005155E1" w:rsidP="005155E1">
            <w:r w:rsidRPr="005155E1">
              <w:t> </w:t>
            </w:r>
          </w:p>
        </w:tc>
        <w:tc>
          <w:tcPr>
            <w:tcW w:w="3651" w:type="dxa"/>
            <w:shd w:val="clear" w:color="auto" w:fill="FCFCFC"/>
            <w:tcMar>
              <w:top w:w="0" w:type="dxa"/>
              <w:left w:w="108" w:type="dxa"/>
              <w:bottom w:w="0" w:type="dxa"/>
              <w:right w:w="108" w:type="dxa"/>
            </w:tcMar>
            <w:hideMark/>
          </w:tcPr>
          <w:p w14:paraId="50440821" w14:textId="77777777" w:rsidR="005155E1" w:rsidRPr="005155E1" w:rsidRDefault="005155E1" w:rsidP="005155E1">
            <w:proofErr w:type="spellStart"/>
            <w:r w:rsidRPr="005155E1">
              <w:rPr>
                <w:b/>
                <w:bCs/>
                <w:lang w:val="ru-RU"/>
              </w:rPr>
              <w:t>Олексій</w:t>
            </w:r>
            <w:proofErr w:type="spellEnd"/>
            <w:r w:rsidRPr="005155E1">
              <w:rPr>
                <w:b/>
                <w:bCs/>
                <w:lang w:val="ru-RU"/>
              </w:rPr>
              <w:t xml:space="preserve"> МІХЕД</w:t>
            </w:r>
          </w:p>
        </w:tc>
      </w:tr>
      <w:tr w:rsidR="005155E1" w:rsidRPr="005155E1" w14:paraId="51C9DB27" w14:textId="77777777">
        <w:tc>
          <w:tcPr>
            <w:tcW w:w="2444" w:type="dxa"/>
            <w:shd w:val="clear" w:color="auto" w:fill="FCFCFC"/>
            <w:tcMar>
              <w:top w:w="0" w:type="dxa"/>
              <w:left w:w="108" w:type="dxa"/>
              <w:bottom w:w="0" w:type="dxa"/>
              <w:right w:w="108" w:type="dxa"/>
            </w:tcMar>
            <w:hideMark/>
          </w:tcPr>
          <w:p w14:paraId="4F6EC740" w14:textId="77777777" w:rsidR="005155E1" w:rsidRPr="005155E1" w:rsidRDefault="005155E1" w:rsidP="005155E1">
            <w:r w:rsidRPr="005155E1">
              <w:rPr>
                <w:b/>
                <w:bCs/>
              </w:rPr>
              <w:t> </w:t>
            </w:r>
          </w:p>
        </w:tc>
        <w:tc>
          <w:tcPr>
            <w:tcW w:w="3544" w:type="dxa"/>
            <w:shd w:val="clear" w:color="auto" w:fill="FCFCFC"/>
            <w:tcMar>
              <w:top w:w="0" w:type="dxa"/>
              <w:left w:w="108" w:type="dxa"/>
              <w:bottom w:w="0" w:type="dxa"/>
              <w:right w:w="108" w:type="dxa"/>
            </w:tcMar>
            <w:hideMark/>
          </w:tcPr>
          <w:p w14:paraId="67DEC0BC" w14:textId="77777777" w:rsidR="005155E1" w:rsidRPr="005155E1" w:rsidRDefault="005155E1" w:rsidP="005155E1">
            <w:r w:rsidRPr="005155E1">
              <w:t> </w:t>
            </w:r>
          </w:p>
        </w:tc>
        <w:tc>
          <w:tcPr>
            <w:tcW w:w="3651" w:type="dxa"/>
            <w:shd w:val="clear" w:color="auto" w:fill="FCFCFC"/>
            <w:tcMar>
              <w:top w:w="0" w:type="dxa"/>
              <w:left w:w="108" w:type="dxa"/>
              <w:bottom w:w="0" w:type="dxa"/>
              <w:right w:w="108" w:type="dxa"/>
            </w:tcMar>
            <w:hideMark/>
          </w:tcPr>
          <w:p w14:paraId="6794C802" w14:textId="77777777" w:rsidR="005155E1" w:rsidRPr="005155E1" w:rsidRDefault="005155E1" w:rsidP="005155E1">
            <w:r w:rsidRPr="005155E1">
              <w:rPr>
                <w:b/>
                <w:bCs/>
              </w:rPr>
              <w:t> </w:t>
            </w:r>
          </w:p>
        </w:tc>
      </w:tr>
      <w:tr w:rsidR="005155E1" w:rsidRPr="005155E1" w14:paraId="245FA012" w14:textId="77777777">
        <w:tc>
          <w:tcPr>
            <w:tcW w:w="2444" w:type="dxa"/>
            <w:shd w:val="clear" w:color="auto" w:fill="FCFCFC"/>
            <w:tcMar>
              <w:top w:w="0" w:type="dxa"/>
              <w:left w:w="108" w:type="dxa"/>
              <w:bottom w:w="0" w:type="dxa"/>
              <w:right w:w="108" w:type="dxa"/>
            </w:tcMar>
            <w:hideMark/>
          </w:tcPr>
          <w:p w14:paraId="47E94C9F" w14:textId="77777777" w:rsidR="005155E1" w:rsidRPr="005155E1" w:rsidRDefault="005155E1" w:rsidP="005155E1">
            <w:r w:rsidRPr="005155E1">
              <w:rPr>
                <w:b/>
                <w:bCs/>
              </w:rPr>
              <w:t> </w:t>
            </w:r>
          </w:p>
        </w:tc>
        <w:tc>
          <w:tcPr>
            <w:tcW w:w="3544" w:type="dxa"/>
            <w:shd w:val="clear" w:color="auto" w:fill="FCFCFC"/>
            <w:tcMar>
              <w:top w:w="0" w:type="dxa"/>
              <w:left w:w="108" w:type="dxa"/>
              <w:bottom w:w="0" w:type="dxa"/>
              <w:right w:w="108" w:type="dxa"/>
            </w:tcMar>
            <w:hideMark/>
          </w:tcPr>
          <w:p w14:paraId="5C2D475A" w14:textId="77777777" w:rsidR="005155E1" w:rsidRPr="005155E1" w:rsidRDefault="005155E1" w:rsidP="005155E1">
            <w:r w:rsidRPr="005155E1">
              <w:t> </w:t>
            </w:r>
          </w:p>
        </w:tc>
        <w:tc>
          <w:tcPr>
            <w:tcW w:w="3651" w:type="dxa"/>
            <w:shd w:val="clear" w:color="auto" w:fill="FCFCFC"/>
            <w:tcMar>
              <w:top w:w="0" w:type="dxa"/>
              <w:left w:w="108" w:type="dxa"/>
              <w:bottom w:w="0" w:type="dxa"/>
              <w:right w:w="108" w:type="dxa"/>
            </w:tcMar>
            <w:hideMark/>
          </w:tcPr>
          <w:p w14:paraId="50172E7F" w14:textId="77777777" w:rsidR="005155E1" w:rsidRPr="005155E1" w:rsidRDefault="005155E1" w:rsidP="005155E1">
            <w:r w:rsidRPr="005155E1">
              <w:rPr>
                <w:b/>
                <w:bCs/>
                <w:lang w:val="ru-RU"/>
              </w:rPr>
              <w:t> </w:t>
            </w:r>
          </w:p>
        </w:tc>
      </w:tr>
      <w:tr w:rsidR="005155E1" w:rsidRPr="005155E1" w14:paraId="009FD3A8" w14:textId="77777777">
        <w:tc>
          <w:tcPr>
            <w:tcW w:w="2444" w:type="dxa"/>
            <w:shd w:val="clear" w:color="auto" w:fill="FCFCFC"/>
            <w:tcMar>
              <w:top w:w="0" w:type="dxa"/>
              <w:left w:w="108" w:type="dxa"/>
              <w:bottom w:w="0" w:type="dxa"/>
              <w:right w:w="108" w:type="dxa"/>
            </w:tcMar>
            <w:hideMark/>
          </w:tcPr>
          <w:p w14:paraId="038C9587" w14:textId="77777777" w:rsidR="005155E1" w:rsidRPr="005155E1" w:rsidRDefault="005155E1" w:rsidP="005155E1">
            <w:r w:rsidRPr="005155E1">
              <w:rPr>
                <w:b/>
                <w:bCs/>
              </w:rPr>
              <w:t> </w:t>
            </w:r>
          </w:p>
        </w:tc>
        <w:tc>
          <w:tcPr>
            <w:tcW w:w="3544" w:type="dxa"/>
            <w:shd w:val="clear" w:color="auto" w:fill="FCFCFC"/>
            <w:tcMar>
              <w:top w:w="0" w:type="dxa"/>
              <w:left w:w="108" w:type="dxa"/>
              <w:bottom w:w="0" w:type="dxa"/>
              <w:right w:w="108" w:type="dxa"/>
            </w:tcMar>
            <w:hideMark/>
          </w:tcPr>
          <w:p w14:paraId="43511E5B" w14:textId="77777777" w:rsidR="005155E1" w:rsidRPr="005155E1" w:rsidRDefault="005155E1" w:rsidP="005155E1">
            <w:r w:rsidRPr="005155E1">
              <w:t> </w:t>
            </w:r>
          </w:p>
        </w:tc>
        <w:tc>
          <w:tcPr>
            <w:tcW w:w="3651" w:type="dxa"/>
            <w:shd w:val="clear" w:color="auto" w:fill="FCFCFC"/>
            <w:tcMar>
              <w:top w:w="0" w:type="dxa"/>
              <w:left w:w="108" w:type="dxa"/>
              <w:bottom w:w="0" w:type="dxa"/>
              <w:right w:w="108" w:type="dxa"/>
            </w:tcMar>
            <w:hideMark/>
          </w:tcPr>
          <w:p w14:paraId="1A065962" w14:textId="77777777" w:rsidR="005155E1" w:rsidRPr="005155E1" w:rsidRDefault="005155E1" w:rsidP="005155E1">
            <w:proofErr w:type="spellStart"/>
            <w:r w:rsidRPr="005155E1">
              <w:rPr>
                <w:b/>
                <w:bCs/>
                <w:lang w:val="ru-RU"/>
              </w:rPr>
              <w:t>Тетяна</w:t>
            </w:r>
            <w:proofErr w:type="spellEnd"/>
            <w:r w:rsidRPr="005155E1">
              <w:rPr>
                <w:b/>
                <w:bCs/>
                <w:lang w:val="ru-RU"/>
              </w:rPr>
              <w:t xml:space="preserve"> СТЕПАНОВА</w:t>
            </w:r>
          </w:p>
        </w:tc>
      </w:tr>
    </w:tbl>
    <w:p w14:paraId="52081C15"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5E1"/>
    <w:rsid w:val="00202DCF"/>
    <w:rsid w:val="005155E1"/>
    <w:rsid w:val="0054580F"/>
    <w:rsid w:val="007B2E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AC8E0"/>
  <w15:chartTrackingRefBased/>
  <w15:docId w15:val="{82D75B78-A019-49AA-966F-F14AFA777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155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5155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5155E1"/>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5155E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5155E1"/>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5155E1"/>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5155E1"/>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5155E1"/>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5155E1"/>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155E1"/>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5155E1"/>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5155E1"/>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5155E1"/>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5155E1"/>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5155E1"/>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5155E1"/>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5155E1"/>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5155E1"/>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5155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5155E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155E1"/>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5155E1"/>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5155E1"/>
    <w:pPr>
      <w:spacing w:before="160"/>
      <w:jc w:val="center"/>
    </w:pPr>
    <w:rPr>
      <w:i/>
      <w:iCs/>
      <w:color w:val="404040" w:themeColor="text1" w:themeTint="BF"/>
    </w:rPr>
  </w:style>
  <w:style w:type="character" w:customStyle="1" w:styleId="a8">
    <w:name w:val="Цитата Знак"/>
    <w:basedOn w:val="a0"/>
    <w:link w:val="a7"/>
    <w:uiPriority w:val="29"/>
    <w:rsid w:val="005155E1"/>
    <w:rPr>
      <w:i/>
      <w:iCs/>
      <w:color w:val="404040" w:themeColor="text1" w:themeTint="BF"/>
    </w:rPr>
  </w:style>
  <w:style w:type="paragraph" w:styleId="a9">
    <w:name w:val="List Paragraph"/>
    <w:basedOn w:val="a"/>
    <w:uiPriority w:val="34"/>
    <w:qFormat/>
    <w:rsid w:val="005155E1"/>
    <w:pPr>
      <w:ind w:left="720"/>
      <w:contextualSpacing/>
    </w:pPr>
  </w:style>
  <w:style w:type="character" w:styleId="aa">
    <w:name w:val="Intense Emphasis"/>
    <w:basedOn w:val="a0"/>
    <w:uiPriority w:val="21"/>
    <w:qFormat/>
    <w:rsid w:val="005155E1"/>
    <w:rPr>
      <w:i/>
      <w:iCs/>
      <w:color w:val="0F4761" w:themeColor="accent1" w:themeShade="BF"/>
    </w:rPr>
  </w:style>
  <w:style w:type="paragraph" w:styleId="ab">
    <w:name w:val="Intense Quote"/>
    <w:basedOn w:val="a"/>
    <w:next w:val="a"/>
    <w:link w:val="ac"/>
    <w:uiPriority w:val="30"/>
    <w:qFormat/>
    <w:rsid w:val="005155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5155E1"/>
    <w:rPr>
      <w:i/>
      <w:iCs/>
      <w:color w:val="0F4761" w:themeColor="accent1" w:themeShade="BF"/>
    </w:rPr>
  </w:style>
  <w:style w:type="character" w:styleId="ad">
    <w:name w:val="Intense Reference"/>
    <w:basedOn w:val="a0"/>
    <w:uiPriority w:val="32"/>
    <w:qFormat/>
    <w:rsid w:val="005155E1"/>
    <w:rPr>
      <w:b/>
      <w:bCs/>
      <w:smallCaps/>
      <w:color w:val="0F4761" w:themeColor="accent1" w:themeShade="BF"/>
      <w:spacing w:val="5"/>
    </w:rPr>
  </w:style>
  <w:style w:type="character" w:styleId="ae">
    <w:name w:val="Hyperlink"/>
    <w:basedOn w:val="a0"/>
    <w:uiPriority w:val="99"/>
    <w:unhideWhenUsed/>
    <w:rsid w:val="005155E1"/>
    <w:rPr>
      <w:color w:val="467886" w:themeColor="hyperlink"/>
      <w:u w:val="single"/>
    </w:rPr>
  </w:style>
  <w:style w:type="character" w:styleId="af">
    <w:name w:val="Unresolved Mention"/>
    <w:basedOn w:val="a0"/>
    <w:uiPriority w:val="99"/>
    <w:semiHidden/>
    <w:unhideWhenUsed/>
    <w:rsid w:val="005155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ed_2019_09_03/pravo1/Z960254K.html?pravo=1" TargetMode="External"/><Relationship Id="rId3" Type="http://schemas.openxmlformats.org/officeDocument/2006/relationships/webSettings" Target="webSettings.xml"/><Relationship Id="rId7" Type="http://schemas.openxmlformats.org/officeDocument/2006/relationships/hyperlink" Target="http://search.ligazakon.ua/l_doc2.nsf/link1/an_177/ed_2023_08_24/pravo1/T141697.html?pravo=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arch.ligazakon.ua/l_doc2.nsf/link1/an_16/ed_2023_08_24/pravo1/T141697.html?pravo=1" TargetMode="External"/><Relationship Id="rId5" Type="http://schemas.openxmlformats.org/officeDocument/2006/relationships/hyperlink" Target="http://search.ligazakon.ua/l_doc2.nsf/link1/ed_2023_08_24/pravo1/T141697.html?pravo=1" TargetMode="External"/><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30521</Words>
  <Characters>17398</Characters>
  <Application>Microsoft Office Word</Application>
  <DocSecurity>0</DocSecurity>
  <Lines>144</Lines>
  <Paragraphs>95</Paragraphs>
  <ScaleCrop>false</ScaleCrop>
  <Company/>
  <LinksUpToDate>false</LinksUpToDate>
  <CharactersWithSpaces>47824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2025-10-08T12:21:00Z</dcterms:created>
  <dcterms:modified xsi:type="dcterms:W3CDTF">2025-10-08T12:22:00Z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2025-10-08T12:22:29Z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06dab02c-4297-40d4-8d2e-fcba1837ed59</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